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12" w:rsidRPr="00FA4B29" w:rsidRDefault="00040912" w:rsidP="00040912">
      <w:pPr>
        <w:jc w:val="center"/>
        <w:rPr>
          <w:rFonts w:ascii="Arial" w:hAnsi="Arial" w:cs="Arial"/>
          <w:color w:val="0000FF"/>
          <w:sz w:val="36"/>
          <w:szCs w:val="36"/>
        </w:rPr>
      </w:pPr>
      <w:r>
        <w:rPr>
          <w:rFonts w:ascii="Arial" w:hAnsi="Arial" w:cs="Arial"/>
          <w:color w:val="0000FF"/>
          <w:sz w:val="36"/>
          <w:szCs w:val="36"/>
        </w:rPr>
        <w:t xml:space="preserve">The </w:t>
      </w:r>
      <w:r w:rsidRPr="00FA4B29">
        <w:rPr>
          <w:rFonts w:ascii="Arial" w:hAnsi="Arial" w:cs="Arial"/>
          <w:color w:val="0000FF"/>
          <w:sz w:val="36"/>
          <w:szCs w:val="36"/>
        </w:rPr>
        <w:t xml:space="preserve">Wissey </w:t>
      </w:r>
      <w:r w:rsidR="006A12B5">
        <w:rPr>
          <w:rFonts w:ascii="Arial" w:hAnsi="Arial" w:cs="Arial"/>
          <w:color w:val="0000FF"/>
          <w:sz w:val="36"/>
          <w:szCs w:val="36"/>
        </w:rPr>
        <w:t xml:space="preserve">WFD </w:t>
      </w:r>
      <w:r w:rsidRPr="00FA4B29">
        <w:rPr>
          <w:rFonts w:ascii="Arial" w:hAnsi="Arial" w:cs="Arial"/>
          <w:color w:val="0000FF"/>
          <w:sz w:val="36"/>
          <w:szCs w:val="36"/>
        </w:rPr>
        <w:t>Pilot Catchment Project</w:t>
      </w:r>
    </w:p>
    <w:p w:rsidR="008302D9" w:rsidRPr="00F9197F" w:rsidRDefault="008302D9" w:rsidP="008302D9">
      <w:pPr>
        <w:jc w:val="center"/>
        <w:rPr>
          <w:rFonts w:ascii="Arial" w:hAnsi="Arial" w:cs="Arial"/>
        </w:rPr>
      </w:pPr>
      <w:r>
        <w:rPr>
          <w:rFonts w:ascii="Arial" w:hAnsi="Arial" w:cs="Arial"/>
        </w:rPr>
        <w:t>Project Group meeting, Monday</w:t>
      </w:r>
      <w:r w:rsidRPr="00F9197F">
        <w:rPr>
          <w:rFonts w:ascii="Arial" w:hAnsi="Arial" w:cs="Arial"/>
        </w:rPr>
        <w:t xml:space="preserve"> 2</w:t>
      </w:r>
      <w:r>
        <w:rPr>
          <w:rFonts w:ascii="Arial" w:hAnsi="Arial" w:cs="Arial"/>
        </w:rPr>
        <w:t>3</w:t>
      </w:r>
      <w:r w:rsidRPr="008302D9">
        <w:rPr>
          <w:rFonts w:ascii="Arial" w:hAnsi="Arial" w:cs="Arial"/>
          <w:vertAlign w:val="superscript"/>
        </w:rPr>
        <w:t>rd</w:t>
      </w:r>
      <w:r>
        <w:rPr>
          <w:rFonts w:ascii="Arial" w:hAnsi="Arial" w:cs="Arial"/>
        </w:rPr>
        <w:t xml:space="preserve"> April 2012</w:t>
      </w:r>
    </w:p>
    <w:p w:rsidR="008302D9" w:rsidRDefault="008302D9" w:rsidP="00040912">
      <w:pPr>
        <w:jc w:val="center"/>
        <w:rPr>
          <w:rFonts w:ascii="Arial" w:hAnsi="Arial" w:cs="Arial"/>
        </w:rPr>
      </w:pPr>
      <w:r>
        <w:rPr>
          <w:rFonts w:ascii="Arial" w:hAnsi="Arial" w:cs="Arial"/>
        </w:rPr>
        <w:t xml:space="preserve">Stoke Ferry Drinking Water Treatment Works, </w:t>
      </w:r>
      <w:smartTag w:uri="urn:schemas-microsoft-com:office:smarttags" w:element="Street">
        <w:smartTag w:uri="urn:schemas-microsoft-com:office:smarttags" w:element="address">
          <w:r>
            <w:rPr>
              <w:rFonts w:ascii="Arial" w:hAnsi="Arial" w:cs="Arial"/>
            </w:rPr>
            <w:t>School Lane</w:t>
          </w:r>
        </w:smartTag>
      </w:smartTag>
      <w:r>
        <w:rPr>
          <w:rFonts w:ascii="Arial" w:hAnsi="Arial" w:cs="Arial"/>
        </w:rPr>
        <w:t xml:space="preserve">, Stoke Ferry, Kings </w:t>
      </w:r>
      <w:smartTag w:uri="urn:schemas-microsoft-com:office:smarttags" w:element="City">
        <w:r>
          <w:rPr>
            <w:rFonts w:ascii="Arial" w:hAnsi="Arial" w:cs="Arial"/>
          </w:rPr>
          <w:t>Lynn</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Norfolk</w:t>
          </w:r>
        </w:smartTag>
        <w:r>
          <w:rPr>
            <w:rFonts w:ascii="Arial" w:hAnsi="Arial" w:cs="Arial"/>
          </w:rPr>
          <w:t xml:space="preserve">, </w:t>
        </w:r>
        <w:smartTag w:uri="urn:schemas-microsoft-com:office:smarttags" w:element="PostalCode">
          <w:r>
            <w:rPr>
              <w:rFonts w:ascii="Arial" w:hAnsi="Arial" w:cs="Arial"/>
            </w:rPr>
            <w:t>PE33 9QL</w:t>
          </w:r>
        </w:smartTag>
      </w:smartTag>
    </w:p>
    <w:p w:rsidR="00040912" w:rsidRPr="00F4257E" w:rsidRDefault="00A25460" w:rsidP="00040912">
      <w:pPr>
        <w:jc w:val="center"/>
        <w:rPr>
          <w:rFonts w:ascii="Arial" w:hAnsi="Arial" w:cs="Arial"/>
          <w:b/>
          <w:sz w:val="40"/>
          <w:szCs w:val="40"/>
        </w:rPr>
      </w:pPr>
      <w:r>
        <w:rPr>
          <w:rFonts w:ascii="Arial" w:hAnsi="Arial" w:cs="Arial"/>
          <w:b/>
          <w:sz w:val="40"/>
          <w:szCs w:val="40"/>
        </w:rPr>
        <w:t xml:space="preserve">Meeting </w:t>
      </w:r>
      <w:r w:rsidR="009E1C8E">
        <w:rPr>
          <w:rFonts w:ascii="Arial" w:hAnsi="Arial" w:cs="Arial"/>
          <w:b/>
          <w:sz w:val="40"/>
          <w:szCs w:val="40"/>
        </w:rPr>
        <w:t>Notes</w:t>
      </w:r>
      <w:r>
        <w:rPr>
          <w:rFonts w:ascii="Arial" w:hAnsi="Arial" w:cs="Arial"/>
          <w:b/>
          <w:sz w:val="40"/>
          <w:szCs w:val="40"/>
        </w:rPr>
        <w:t xml:space="preserve"> </w:t>
      </w:r>
    </w:p>
    <w:p w:rsidR="00040912" w:rsidRDefault="00040912" w:rsidP="00040912">
      <w:pPr>
        <w:rPr>
          <w:rFonts w:ascii="Arial" w:hAnsi="Arial" w:cs="Arial"/>
        </w:rPr>
      </w:pPr>
    </w:p>
    <w:p w:rsidR="00C07CD3" w:rsidRDefault="00C07CD3" w:rsidP="00040912">
      <w:pPr>
        <w:rPr>
          <w:rFonts w:ascii="Arial" w:hAnsi="Arial" w:cs="Arial"/>
        </w:rPr>
      </w:pPr>
    </w:p>
    <w:tbl>
      <w:tblPr>
        <w:tblStyle w:val="TableGrid"/>
        <w:tblW w:w="13140" w:type="dxa"/>
        <w:tblInd w:w="828" w:type="dxa"/>
        <w:tblLook w:val="01E0"/>
      </w:tblPr>
      <w:tblGrid>
        <w:gridCol w:w="7920"/>
        <w:gridCol w:w="5220"/>
      </w:tblGrid>
      <w:tr w:rsidR="00A6415E" w:rsidTr="00A6415E">
        <w:tc>
          <w:tcPr>
            <w:tcW w:w="13140" w:type="dxa"/>
            <w:gridSpan w:val="2"/>
          </w:tcPr>
          <w:p w:rsidR="00A6415E" w:rsidRPr="000A3A3C" w:rsidRDefault="00A6415E" w:rsidP="008C11D9">
            <w:pPr>
              <w:rPr>
                <w:rFonts w:ascii="Arial" w:hAnsi="Arial" w:cs="Arial"/>
                <w:b/>
                <w:bCs/>
                <w:color w:val="FF6600"/>
              </w:rPr>
            </w:pPr>
            <w:r>
              <w:rPr>
                <w:rFonts w:ascii="Arial" w:hAnsi="Arial" w:cs="Arial"/>
                <w:b/>
                <w:bCs/>
                <w:color w:val="FF6600"/>
              </w:rPr>
              <w:t>Present</w:t>
            </w:r>
          </w:p>
        </w:tc>
      </w:tr>
      <w:tr w:rsidR="00A6415E" w:rsidTr="00A6415E">
        <w:tc>
          <w:tcPr>
            <w:tcW w:w="7920" w:type="dxa"/>
          </w:tcPr>
          <w:p w:rsidR="00A6415E" w:rsidRDefault="00A6415E" w:rsidP="008C11D9">
            <w:pPr>
              <w:rPr>
                <w:rFonts w:ascii="Arial" w:hAnsi="Arial" w:cs="Arial"/>
                <w:sz w:val="20"/>
                <w:szCs w:val="20"/>
              </w:rPr>
            </w:pPr>
            <w:r w:rsidRPr="00653392">
              <w:rPr>
                <w:rFonts w:ascii="Arial" w:hAnsi="Arial" w:cs="Arial"/>
                <w:b/>
                <w:bCs/>
                <w:sz w:val="20"/>
                <w:szCs w:val="20"/>
              </w:rPr>
              <w:t>Organisation</w:t>
            </w:r>
          </w:p>
        </w:tc>
        <w:tc>
          <w:tcPr>
            <w:tcW w:w="5220" w:type="dxa"/>
          </w:tcPr>
          <w:p w:rsidR="00A6415E" w:rsidRDefault="00A6415E" w:rsidP="008C11D9">
            <w:pPr>
              <w:rPr>
                <w:rFonts w:ascii="Arial" w:hAnsi="Arial" w:cs="Arial"/>
                <w:sz w:val="20"/>
                <w:szCs w:val="20"/>
              </w:rPr>
            </w:pPr>
            <w:r w:rsidRPr="00653392">
              <w:rPr>
                <w:rFonts w:ascii="Arial" w:hAnsi="Arial" w:cs="Arial"/>
                <w:b/>
                <w:bCs/>
                <w:sz w:val="20"/>
                <w:szCs w:val="20"/>
              </w:rPr>
              <w:t>Name</w:t>
            </w:r>
          </w:p>
        </w:tc>
      </w:tr>
      <w:tr w:rsidR="00A6415E" w:rsidTr="00A6415E">
        <w:tc>
          <w:tcPr>
            <w:tcW w:w="7920" w:type="dxa"/>
          </w:tcPr>
          <w:p w:rsidR="00A6415E" w:rsidRPr="0057631D" w:rsidRDefault="00A6415E" w:rsidP="008C11D9">
            <w:pPr>
              <w:rPr>
                <w:rFonts w:ascii="Arial" w:hAnsi="Arial" w:cs="Arial"/>
                <w:sz w:val="20"/>
                <w:szCs w:val="20"/>
              </w:rPr>
            </w:pPr>
            <w:r>
              <w:rPr>
                <w:rFonts w:ascii="Arial" w:hAnsi="Arial" w:cs="Arial"/>
                <w:sz w:val="20"/>
                <w:szCs w:val="20"/>
              </w:rPr>
              <w:t>Angling Trust</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Kelvin Allen</w:t>
            </w:r>
          </w:p>
        </w:tc>
      </w:tr>
      <w:tr w:rsidR="00A6415E" w:rsidTr="00A6415E">
        <w:tc>
          <w:tcPr>
            <w:tcW w:w="7920" w:type="dxa"/>
          </w:tcPr>
          <w:p w:rsidR="00A6415E" w:rsidRPr="0057631D" w:rsidRDefault="00A6415E" w:rsidP="008C11D9">
            <w:pPr>
              <w:rPr>
                <w:rFonts w:ascii="Arial" w:hAnsi="Arial" w:cs="Arial"/>
                <w:sz w:val="20"/>
                <w:szCs w:val="20"/>
              </w:rPr>
            </w:pPr>
            <w:r w:rsidRPr="0057631D">
              <w:rPr>
                <w:rFonts w:ascii="Arial" w:hAnsi="Arial" w:cs="Arial"/>
                <w:sz w:val="20"/>
                <w:szCs w:val="20"/>
              </w:rPr>
              <w:t>Angl</w:t>
            </w:r>
            <w:r>
              <w:rPr>
                <w:rFonts w:ascii="Arial" w:hAnsi="Arial" w:cs="Arial"/>
                <w:sz w:val="20"/>
                <w:szCs w:val="20"/>
              </w:rPr>
              <w:t>ian</w:t>
            </w:r>
            <w:r w:rsidRPr="0057631D">
              <w:rPr>
                <w:rFonts w:ascii="Arial" w:hAnsi="Arial" w:cs="Arial"/>
                <w:sz w:val="20"/>
                <w:szCs w:val="20"/>
              </w:rPr>
              <w:t xml:space="preserve"> Wat</w:t>
            </w:r>
            <w:r>
              <w:rPr>
                <w:rFonts w:ascii="Arial" w:hAnsi="Arial" w:cs="Arial"/>
                <w:sz w:val="20"/>
                <w:szCs w:val="20"/>
              </w:rPr>
              <w:t>er</w:t>
            </w:r>
            <w:r w:rsidRPr="0057631D">
              <w:rPr>
                <w:rFonts w:ascii="Arial" w:hAnsi="Arial" w:cs="Arial"/>
                <w:sz w:val="20"/>
                <w:szCs w:val="20"/>
              </w:rPr>
              <w:t xml:space="preserve"> </w:t>
            </w:r>
            <w:r>
              <w:rPr>
                <w:rFonts w:ascii="Arial" w:hAnsi="Arial" w:cs="Arial"/>
                <w:sz w:val="20"/>
                <w:szCs w:val="20"/>
              </w:rPr>
              <w:t>(</w:t>
            </w:r>
            <w:r w:rsidRPr="0057631D">
              <w:rPr>
                <w:rFonts w:ascii="Arial" w:hAnsi="Arial" w:cs="Arial"/>
                <w:sz w:val="20"/>
                <w:szCs w:val="20"/>
              </w:rPr>
              <w:t>Source Protection</w:t>
            </w:r>
            <w:r>
              <w:rPr>
                <w:rFonts w:ascii="Arial" w:hAnsi="Arial" w:cs="Arial"/>
                <w:sz w:val="20"/>
                <w:szCs w:val="20"/>
              </w:rPr>
              <w:t xml:space="preserve"> Manager)</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Simon Eyre</w:t>
            </w:r>
          </w:p>
        </w:tc>
      </w:tr>
      <w:tr w:rsidR="00A6415E" w:rsidTr="00A6415E">
        <w:tc>
          <w:tcPr>
            <w:tcW w:w="7920" w:type="dxa"/>
          </w:tcPr>
          <w:p w:rsidR="00A6415E" w:rsidRPr="0057631D" w:rsidRDefault="00A6415E" w:rsidP="008C11D9">
            <w:pPr>
              <w:rPr>
                <w:rFonts w:ascii="Arial" w:hAnsi="Arial" w:cs="Arial"/>
                <w:sz w:val="20"/>
                <w:szCs w:val="20"/>
              </w:rPr>
            </w:pPr>
            <w:r w:rsidRPr="0057631D">
              <w:rPr>
                <w:rFonts w:ascii="Arial" w:hAnsi="Arial" w:cs="Arial"/>
                <w:sz w:val="20"/>
                <w:szCs w:val="20"/>
              </w:rPr>
              <w:t>Angl</w:t>
            </w:r>
            <w:r>
              <w:rPr>
                <w:rFonts w:ascii="Arial" w:hAnsi="Arial" w:cs="Arial"/>
                <w:sz w:val="20"/>
                <w:szCs w:val="20"/>
              </w:rPr>
              <w:t>ian</w:t>
            </w:r>
            <w:r w:rsidRPr="0057631D">
              <w:rPr>
                <w:rFonts w:ascii="Arial" w:hAnsi="Arial" w:cs="Arial"/>
                <w:sz w:val="20"/>
                <w:szCs w:val="20"/>
              </w:rPr>
              <w:t xml:space="preserve"> Wat</w:t>
            </w:r>
            <w:r>
              <w:rPr>
                <w:rFonts w:ascii="Arial" w:hAnsi="Arial" w:cs="Arial"/>
                <w:sz w:val="20"/>
                <w:szCs w:val="20"/>
              </w:rPr>
              <w:t>er</w:t>
            </w:r>
            <w:r w:rsidRPr="0057631D">
              <w:rPr>
                <w:rFonts w:ascii="Arial" w:hAnsi="Arial" w:cs="Arial"/>
                <w:sz w:val="20"/>
                <w:szCs w:val="20"/>
              </w:rPr>
              <w:t xml:space="preserve"> </w:t>
            </w:r>
            <w:r>
              <w:rPr>
                <w:rFonts w:ascii="Arial" w:hAnsi="Arial" w:cs="Arial"/>
                <w:sz w:val="20"/>
                <w:szCs w:val="20"/>
              </w:rPr>
              <w:t>(</w:t>
            </w:r>
            <w:r w:rsidRPr="0057631D">
              <w:rPr>
                <w:rFonts w:ascii="Arial" w:hAnsi="Arial" w:cs="Arial"/>
                <w:sz w:val="20"/>
                <w:szCs w:val="20"/>
              </w:rPr>
              <w:t xml:space="preserve">Catchment </w:t>
            </w:r>
            <w:r>
              <w:rPr>
                <w:rFonts w:ascii="Arial" w:hAnsi="Arial" w:cs="Arial"/>
                <w:sz w:val="20"/>
                <w:szCs w:val="20"/>
              </w:rPr>
              <w:t>Pilot</w:t>
            </w:r>
            <w:r w:rsidRPr="0057631D">
              <w:rPr>
                <w:rFonts w:ascii="Arial" w:hAnsi="Arial" w:cs="Arial"/>
                <w:sz w:val="20"/>
                <w:szCs w:val="20"/>
              </w:rPr>
              <w:t xml:space="preserve"> Project Officer</w:t>
            </w:r>
            <w:r>
              <w:rPr>
                <w:rFonts w:ascii="Arial" w:hAnsi="Arial" w:cs="Arial"/>
                <w:sz w:val="20"/>
                <w:szCs w:val="20"/>
              </w:rPr>
              <w:t>)</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Fiona Wood</w:t>
            </w:r>
          </w:p>
        </w:tc>
      </w:tr>
      <w:tr w:rsidR="00A6415E" w:rsidTr="00A6415E">
        <w:tc>
          <w:tcPr>
            <w:tcW w:w="7920" w:type="dxa"/>
          </w:tcPr>
          <w:p w:rsidR="00A6415E" w:rsidRDefault="00A6415E" w:rsidP="008C11D9">
            <w:r w:rsidRPr="00CB1997">
              <w:rPr>
                <w:rFonts w:ascii="Arial" w:hAnsi="Arial" w:cs="Arial"/>
                <w:sz w:val="20"/>
                <w:szCs w:val="20"/>
              </w:rPr>
              <w:t xml:space="preserve">Anglian Water </w:t>
            </w:r>
            <w:r>
              <w:rPr>
                <w:rFonts w:ascii="Arial" w:hAnsi="Arial" w:cs="Arial"/>
                <w:sz w:val="20"/>
                <w:szCs w:val="20"/>
              </w:rPr>
              <w:t>(Stoke Ferry Source Manager)</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David Steele</w:t>
            </w:r>
          </w:p>
        </w:tc>
      </w:tr>
      <w:tr w:rsidR="00A6415E" w:rsidTr="00A6415E">
        <w:tc>
          <w:tcPr>
            <w:tcW w:w="7920" w:type="dxa"/>
          </w:tcPr>
          <w:p w:rsidR="00A6415E" w:rsidRDefault="00A6415E" w:rsidP="008C11D9">
            <w:r w:rsidRPr="00CB1997">
              <w:rPr>
                <w:rFonts w:ascii="Arial" w:hAnsi="Arial" w:cs="Arial"/>
                <w:sz w:val="20"/>
                <w:szCs w:val="20"/>
              </w:rPr>
              <w:t>Anglian Water</w:t>
            </w:r>
            <w:r>
              <w:rPr>
                <w:rFonts w:ascii="Arial" w:hAnsi="Arial" w:cs="Arial"/>
                <w:sz w:val="20"/>
                <w:szCs w:val="20"/>
              </w:rPr>
              <w:t xml:space="preserve"> (Environmental Standards)</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Emily Payne</w:t>
            </w:r>
          </w:p>
        </w:tc>
      </w:tr>
      <w:tr w:rsidR="00A6415E" w:rsidTr="00A6415E">
        <w:tc>
          <w:tcPr>
            <w:tcW w:w="7920" w:type="dxa"/>
          </w:tcPr>
          <w:p w:rsidR="00A6415E" w:rsidRDefault="00A6415E" w:rsidP="008C11D9">
            <w:r>
              <w:rPr>
                <w:rFonts w:ascii="Arial" w:hAnsi="Arial" w:cs="Arial"/>
                <w:sz w:val="20"/>
                <w:szCs w:val="20"/>
              </w:rPr>
              <w:t>Catchment Sensitive Farming</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Lisa Chenery</w:t>
            </w:r>
          </w:p>
        </w:tc>
      </w:tr>
      <w:tr w:rsidR="00A6415E" w:rsidTr="00A6415E">
        <w:tc>
          <w:tcPr>
            <w:tcW w:w="7920" w:type="dxa"/>
          </w:tcPr>
          <w:p w:rsidR="00A6415E" w:rsidRPr="0057631D" w:rsidRDefault="00A6415E" w:rsidP="008C11D9">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Country</w:t>
                </w:r>
              </w:smartTag>
              <w:r>
                <w:rPr>
                  <w:rFonts w:ascii="Arial" w:hAnsi="Arial" w:cs="Arial"/>
                  <w:sz w:val="20"/>
                  <w:szCs w:val="20"/>
                </w:rPr>
                <w:t xml:space="preserve"> </w:t>
              </w:r>
              <w:smartTag w:uri="urn:schemas-microsoft-com:office:smarttags" w:element="PlaceType">
                <w:r>
                  <w:rPr>
                    <w:rFonts w:ascii="Arial" w:hAnsi="Arial" w:cs="Arial"/>
                    <w:sz w:val="20"/>
                    <w:szCs w:val="20"/>
                  </w:rPr>
                  <w:t>Land</w:t>
                </w:r>
              </w:smartTag>
            </w:smartTag>
            <w:r>
              <w:rPr>
                <w:rFonts w:ascii="Arial" w:hAnsi="Arial" w:cs="Arial"/>
                <w:sz w:val="20"/>
                <w:szCs w:val="20"/>
              </w:rPr>
              <w:t xml:space="preserve"> and Business Association</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Rob Wise</w:t>
            </w:r>
          </w:p>
        </w:tc>
      </w:tr>
      <w:tr w:rsidR="00A6415E" w:rsidTr="00A6415E">
        <w:tc>
          <w:tcPr>
            <w:tcW w:w="7920" w:type="dxa"/>
          </w:tcPr>
          <w:p w:rsidR="00A6415E" w:rsidRDefault="00A6415E" w:rsidP="008C11D9">
            <w:pPr>
              <w:rPr>
                <w:rFonts w:ascii="Arial" w:hAnsi="Arial" w:cs="Arial"/>
                <w:sz w:val="20"/>
                <w:szCs w:val="20"/>
              </w:rPr>
            </w:pPr>
            <w:r>
              <w:rPr>
                <w:rFonts w:ascii="Arial" w:hAnsi="Arial" w:cs="Arial"/>
                <w:sz w:val="20"/>
                <w:szCs w:val="20"/>
              </w:rPr>
              <w:t xml:space="preserve">Dialogue by Design </w:t>
            </w:r>
          </w:p>
        </w:tc>
        <w:tc>
          <w:tcPr>
            <w:tcW w:w="5220" w:type="dxa"/>
          </w:tcPr>
          <w:p w:rsidR="00A6415E" w:rsidRDefault="00A6415E" w:rsidP="008C11D9">
            <w:pPr>
              <w:rPr>
                <w:rFonts w:ascii="Arial" w:hAnsi="Arial" w:cs="Arial"/>
                <w:sz w:val="20"/>
                <w:szCs w:val="20"/>
              </w:rPr>
            </w:pPr>
            <w:r>
              <w:rPr>
                <w:rFonts w:ascii="Arial" w:hAnsi="Arial" w:cs="Arial"/>
                <w:sz w:val="20"/>
                <w:szCs w:val="20"/>
              </w:rPr>
              <w:t>Helena Poldervaart (chair)</w:t>
            </w:r>
          </w:p>
        </w:tc>
      </w:tr>
      <w:tr w:rsidR="00A6415E" w:rsidTr="00A6415E">
        <w:tc>
          <w:tcPr>
            <w:tcW w:w="7920" w:type="dxa"/>
          </w:tcPr>
          <w:p w:rsidR="00A6415E" w:rsidRPr="0057631D" w:rsidRDefault="00A6415E" w:rsidP="008C11D9">
            <w:pPr>
              <w:rPr>
                <w:rFonts w:ascii="Arial" w:hAnsi="Arial" w:cs="Arial"/>
                <w:sz w:val="20"/>
                <w:szCs w:val="20"/>
              </w:rPr>
            </w:pPr>
            <w:r>
              <w:rPr>
                <w:rFonts w:ascii="Arial" w:hAnsi="Arial" w:cs="Arial"/>
                <w:sz w:val="20"/>
                <w:szCs w:val="20"/>
              </w:rPr>
              <w:t>Environment Agency  (WFD Catchment Officer)</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Lou Mayer</w:t>
            </w:r>
          </w:p>
        </w:tc>
      </w:tr>
      <w:tr w:rsidR="00A6415E" w:rsidTr="00A6415E">
        <w:tc>
          <w:tcPr>
            <w:tcW w:w="7920" w:type="dxa"/>
          </w:tcPr>
          <w:p w:rsidR="00A6415E" w:rsidRPr="0057631D" w:rsidRDefault="00A6415E" w:rsidP="008C11D9">
            <w:pPr>
              <w:rPr>
                <w:rFonts w:ascii="Arial" w:hAnsi="Arial" w:cs="Arial"/>
                <w:sz w:val="20"/>
                <w:szCs w:val="20"/>
              </w:rPr>
            </w:pPr>
            <w:r>
              <w:rPr>
                <w:rFonts w:ascii="Arial" w:hAnsi="Arial" w:cs="Arial"/>
                <w:sz w:val="20"/>
                <w:szCs w:val="20"/>
              </w:rPr>
              <w:t>Environment Agency (Area Water Framework Directive Co-ordinator)</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Helen Hunter</w:t>
            </w:r>
          </w:p>
        </w:tc>
      </w:tr>
      <w:tr w:rsidR="00A6415E" w:rsidTr="00A6415E">
        <w:tc>
          <w:tcPr>
            <w:tcW w:w="7920" w:type="dxa"/>
          </w:tcPr>
          <w:p w:rsidR="00A6415E" w:rsidRPr="0057631D" w:rsidRDefault="00A6415E" w:rsidP="008C11D9">
            <w:pPr>
              <w:rPr>
                <w:rFonts w:ascii="Arial" w:hAnsi="Arial" w:cs="Arial"/>
                <w:sz w:val="20"/>
                <w:szCs w:val="20"/>
              </w:rPr>
            </w:pPr>
            <w:r>
              <w:rPr>
                <w:rFonts w:ascii="Arial" w:hAnsi="Arial" w:cs="Arial"/>
                <w:sz w:val="20"/>
                <w:szCs w:val="20"/>
              </w:rPr>
              <w:t xml:space="preserve">Environment Agency (Groundwater and </w:t>
            </w:r>
            <w:smartTag w:uri="urn:schemas-microsoft-com:office:smarttags" w:element="place">
              <w:smartTag w:uri="urn:schemas-microsoft-com:office:smarttags" w:element="PlaceName">
                <w:r>
                  <w:rPr>
                    <w:rFonts w:ascii="Arial" w:hAnsi="Arial" w:cs="Arial"/>
                    <w:sz w:val="20"/>
                    <w:szCs w:val="20"/>
                  </w:rPr>
                  <w:t>Contaminated</w:t>
                </w:r>
              </w:smartTag>
              <w:r>
                <w:rPr>
                  <w:rFonts w:ascii="Arial" w:hAnsi="Arial" w:cs="Arial"/>
                  <w:sz w:val="20"/>
                  <w:szCs w:val="20"/>
                </w:rPr>
                <w:t xml:space="preserve"> </w:t>
              </w:r>
              <w:smartTag w:uri="urn:schemas-microsoft-com:office:smarttags" w:element="PlaceType">
                <w:r>
                  <w:rPr>
                    <w:rFonts w:ascii="Arial" w:hAnsi="Arial" w:cs="Arial"/>
                    <w:sz w:val="20"/>
                    <w:szCs w:val="20"/>
                  </w:rPr>
                  <w:t>Land</w:t>
                </w:r>
              </w:smartTag>
            </w:smartTag>
            <w:r>
              <w:rPr>
                <w:rFonts w:ascii="Arial" w:hAnsi="Arial" w:cs="Arial"/>
                <w:sz w:val="20"/>
                <w:szCs w:val="20"/>
              </w:rPr>
              <w:t xml:space="preserve"> team leader)</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Chris Tate</w:t>
            </w:r>
          </w:p>
        </w:tc>
      </w:tr>
      <w:tr w:rsidR="00A6415E" w:rsidTr="00A6415E">
        <w:tc>
          <w:tcPr>
            <w:tcW w:w="7920" w:type="dxa"/>
          </w:tcPr>
          <w:p w:rsidR="00A6415E" w:rsidRDefault="00A6415E" w:rsidP="008C11D9">
            <w:pPr>
              <w:rPr>
                <w:rFonts w:ascii="Arial" w:hAnsi="Arial" w:cs="Arial"/>
                <w:sz w:val="20"/>
                <w:szCs w:val="20"/>
              </w:rPr>
            </w:pPr>
            <w:r>
              <w:rPr>
                <w:rFonts w:ascii="Arial" w:hAnsi="Arial" w:cs="Arial"/>
                <w:sz w:val="20"/>
                <w:szCs w:val="20"/>
              </w:rPr>
              <w:t xml:space="preserve">National Farmers </w:t>
            </w:r>
            <w:smartTag w:uri="urn:schemas-microsoft-com:office:smarttags" w:element="place">
              <w:r>
                <w:rPr>
                  <w:rFonts w:ascii="Arial" w:hAnsi="Arial" w:cs="Arial"/>
                  <w:sz w:val="20"/>
                  <w:szCs w:val="20"/>
                </w:rPr>
                <w:t>Union</w:t>
              </w:r>
            </w:smartTag>
            <w:r w:rsidR="006C4DCF">
              <w:rPr>
                <w:rFonts w:ascii="Arial" w:hAnsi="Arial" w:cs="Arial"/>
                <w:sz w:val="20"/>
                <w:szCs w:val="20"/>
              </w:rPr>
              <w:t xml:space="preserve"> (National)</w:t>
            </w:r>
          </w:p>
        </w:tc>
        <w:tc>
          <w:tcPr>
            <w:tcW w:w="5220" w:type="dxa"/>
          </w:tcPr>
          <w:p w:rsidR="00A6415E" w:rsidRDefault="00A6415E" w:rsidP="008C11D9">
            <w:pPr>
              <w:rPr>
                <w:rFonts w:ascii="Arial" w:hAnsi="Arial" w:cs="Arial"/>
                <w:sz w:val="20"/>
                <w:szCs w:val="20"/>
              </w:rPr>
            </w:pPr>
            <w:r>
              <w:rPr>
                <w:rFonts w:ascii="Arial" w:hAnsi="Arial" w:cs="Arial"/>
                <w:sz w:val="20"/>
                <w:szCs w:val="20"/>
              </w:rPr>
              <w:t>Michael Payne</w:t>
            </w:r>
          </w:p>
        </w:tc>
      </w:tr>
      <w:tr w:rsidR="00A6415E" w:rsidTr="00A6415E">
        <w:tc>
          <w:tcPr>
            <w:tcW w:w="7920" w:type="dxa"/>
          </w:tcPr>
          <w:p w:rsidR="00A6415E" w:rsidRDefault="00A6415E" w:rsidP="008C11D9">
            <w:pPr>
              <w:rPr>
                <w:rFonts w:ascii="Arial" w:hAnsi="Arial" w:cs="Arial"/>
                <w:sz w:val="20"/>
                <w:szCs w:val="20"/>
              </w:rPr>
            </w:pPr>
            <w:r>
              <w:rPr>
                <w:rFonts w:ascii="Arial" w:hAnsi="Arial" w:cs="Arial"/>
                <w:sz w:val="20"/>
                <w:szCs w:val="20"/>
              </w:rPr>
              <w:t xml:space="preserve">Natural </w:t>
            </w:r>
            <w:smartTag w:uri="urn:schemas-microsoft-com:office:smarttags" w:element="place">
              <w:smartTag w:uri="urn:schemas-microsoft-com:office:smarttags" w:element="country-region">
                <w:r>
                  <w:rPr>
                    <w:rFonts w:ascii="Arial" w:hAnsi="Arial" w:cs="Arial"/>
                    <w:sz w:val="20"/>
                    <w:szCs w:val="20"/>
                  </w:rPr>
                  <w:t>England</w:t>
                </w:r>
              </w:smartTag>
            </w:smartTag>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 xml:space="preserve">Nigel Simpson CSF </w:t>
            </w:r>
          </w:p>
        </w:tc>
      </w:tr>
      <w:tr w:rsidR="00A6415E" w:rsidTr="00A6415E">
        <w:tc>
          <w:tcPr>
            <w:tcW w:w="7920" w:type="dxa"/>
          </w:tcPr>
          <w:p w:rsidR="00A6415E" w:rsidRPr="0057631D" w:rsidRDefault="00A6415E" w:rsidP="008C11D9">
            <w:pPr>
              <w:rPr>
                <w:rFonts w:ascii="Arial" w:hAnsi="Arial" w:cs="Arial"/>
                <w:sz w:val="20"/>
                <w:szCs w:val="20"/>
              </w:rPr>
            </w:pPr>
            <w:r>
              <w:rPr>
                <w:rFonts w:ascii="Arial" w:hAnsi="Arial" w:cs="Arial"/>
                <w:sz w:val="20"/>
                <w:szCs w:val="20"/>
              </w:rPr>
              <w:t>Norfolk Rivers Trust</w:t>
            </w:r>
          </w:p>
        </w:tc>
        <w:tc>
          <w:tcPr>
            <w:tcW w:w="5220" w:type="dxa"/>
          </w:tcPr>
          <w:p w:rsidR="00A6415E" w:rsidRPr="0057631D" w:rsidRDefault="00A6415E" w:rsidP="008C11D9">
            <w:pPr>
              <w:rPr>
                <w:rFonts w:ascii="Arial" w:hAnsi="Arial" w:cs="Arial"/>
                <w:sz w:val="20"/>
                <w:szCs w:val="20"/>
              </w:rPr>
            </w:pPr>
            <w:r w:rsidRPr="00653392">
              <w:rPr>
                <w:rFonts w:ascii="Arial" w:hAnsi="Arial" w:cs="Arial"/>
                <w:sz w:val="20"/>
                <w:szCs w:val="20"/>
              </w:rPr>
              <w:t>Mark Watson</w:t>
            </w:r>
          </w:p>
        </w:tc>
      </w:tr>
      <w:tr w:rsidR="00A6415E" w:rsidTr="00A6415E">
        <w:tc>
          <w:tcPr>
            <w:tcW w:w="7920" w:type="dxa"/>
          </w:tcPr>
          <w:p w:rsidR="00A6415E" w:rsidRPr="0057631D" w:rsidRDefault="00A6415E" w:rsidP="008C11D9">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Norfolk</w:t>
                </w:r>
              </w:smartTag>
            </w:smartTag>
            <w:r>
              <w:rPr>
                <w:rFonts w:ascii="Arial" w:hAnsi="Arial" w:cs="Arial"/>
                <w:sz w:val="20"/>
                <w:szCs w:val="20"/>
              </w:rPr>
              <w:t xml:space="preserve"> Wildlife Trust</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Nick Carter</w:t>
            </w:r>
          </w:p>
        </w:tc>
      </w:tr>
      <w:tr w:rsidR="00A6415E" w:rsidTr="00A6415E">
        <w:tc>
          <w:tcPr>
            <w:tcW w:w="7920" w:type="dxa"/>
          </w:tcPr>
          <w:p w:rsidR="00A6415E" w:rsidRDefault="00A6415E" w:rsidP="008C11D9">
            <w:pPr>
              <w:rPr>
                <w:rFonts w:ascii="Arial" w:hAnsi="Arial" w:cs="Arial"/>
                <w:sz w:val="20"/>
                <w:szCs w:val="20"/>
              </w:rPr>
            </w:pPr>
          </w:p>
        </w:tc>
        <w:tc>
          <w:tcPr>
            <w:tcW w:w="5220" w:type="dxa"/>
          </w:tcPr>
          <w:p w:rsidR="00A6415E" w:rsidRPr="006C4DCF" w:rsidRDefault="00A6415E" w:rsidP="008C11D9">
            <w:pPr>
              <w:rPr>
                <w:rFonts w:ascii="Arial" w:hAnsi="Arial" w:cs="Arial"/>
                <w:b/>
                <w:sz w:val="20"/>
                <w:szCs w:val="20"/>
              </w:rPr>
            </w:pPr>
            <w:r w:rsidRPr="006C4DCF">
              <w:rPr>
                <w:rFonts w:ascii="Arial" w:hAnsi="Arial" w:cs="Arial"/>
                <w:b/>
                <w:sz w:val="20"/>
                <w:szCs w:val="20"/>
              </w:rPr>
              <w:t>15</w:t>
            </w:r>
          </w:p>
        </w:tc>
      </w:tr>
      <w:tr w:rsidR="00A6415E" w:rsidTr="00A6415E">
        <w:tc>
          <w:tcPr>
            <w:tcW w:w="7920" w:type="dxa"/>
          </w:tcPr>
          <w:p w:rsidR="00A6415E" w:rsidRPr="00FC70DE" w:rsidRDefault="00A6415E" w:rsidP="008C11D9">
            <w:pPr>
              <w:rPr>
                <w:rFonts w:ascii="Arial" w:hAnsi="Arial" w:cs="Arial"/>
                <w:b/>
                <w:color w:val="FF6600"/>
              </w:rPr>
            </w:pPr>
            <w:r w:rsidRPr="00FC70DE">
              <w:rPr>
                <w:rFonts w:ascii="Arial" w:hAnsi="Arial" w:cs="Arial"/>
                <w:b/>
                <w:color w:val="FF6600"/>
              </w:rPr>
              <w:t>Apologies</w:t>
            </w:r>
          </w:p>
        </w:tc>
        <w:tc>
          <w:tcPr>
            <w:tcW w:w="5220" w:type="dxa"/>
          </w:tcPr>
          <w:p w:rsidR="00A6415E" w:rsidRDefault="00A6415E" w:rsidP="008C11D9">
            <w:pPr>
              <w:rPr>
                <w:rFonts w:ascii="Arial" w:hAnsi="Arial" w:cs="Arial"/>
                <w:sz w:val="20"/>
                <w:szCs w:val="20"/>
              </w:rPr>
            </w:pPr>
          </w:p>
        </w:tc>
      </w:tr>
      <w:tr w:rsidR="00A6415E" w:rsidTr="00A6415E">
        <w:tc>
          <w:tcPr>
            <w:tcW w:w="7920" w:type="dxa"/>
          </w:tcPr>
          <w:p w:rsidR="00A6415E" w:rsidRPr="000A3A3C" w:rsidRDefault="00A6415E" w:rsidP="008C11D9">
            <w:pPr>
              <w:rPr>
                <w:rFonts w:ascii="Arial" w:hAnsi="Arial" w:cs="Arial"/>
                <w:sz w:val="20"/>
                <w:szCs w:val="20"/>
              </w:rPr>
            </w:pPr>
            <w:r>
              <w:rPr>
                <w:rFonts w:ascii="Arial" w:hAnsi="Arial" w:cs="Arial"/>
                <w:sz w:val="20"/>
                <w:szCs w:val="20"/>
              </w:rPr>
              <w:t>Environment Agency (Area Catchment Delivery Manage</w:t>
            </w:r>
            <w:r w:rsidR="00375668">
              <w:rPr>
                <w:rFonts w:ascii="Arial" w:hAnsi="Arial" w:cs="Arial"/>
                <w:sz w:val="20"/>
                <w:szCs w:val="20"/>
              </w:rPr>
              <w:t>r</w:t>
            </w:r>
            <w:r>
              <w:rPr>
                <w:rFonts w:ascii="Arial" w:hAnsi="Arial" w:cs="Arial"/>
                <w:sz w:val="20"/>
                <w:szCs w:val="20"/>
              </w:rPr>
              <w:t>)</w:t>
            </w:r>
          </w:p>
        </w:tc>
        <w:tc>
          <w:tcPr>
            <w:tcW w:w="5220" w:type="dxa"/>
          </w:tcPr>
          <w:p w:rsidR="00A6415E" w:rsidRPr="005373CB" w:rsidRDefault="00A6415E" w:rsidP="008C11D9">
            <w:pPr>
              <w:rPr>
                <w:rFonts w:ascii="Arial" w:hAnsi="Arial" w:cs="Arial"/>
                <w:color w:val="00FF00"/>
                <w:sz w:val="20"/>
                <w:szCs w:val="20"/>
              </w:rPr>
            </w:pPr>
            <w:r>
              <w:rPr>
                <w:rFonts w:ascii="Arial" w:hAnsi="Arial" w:cs="Arial"/>
                <w:sz w:val="20"/>
                <w:szCs w:val="20"/>
              </w:rPr>
              <w:t>Richard Bowen</w:t>
            </w:r>
          </w:p>
        </w:tc>
      </w:tr>
      <w:tr w:rsidR="00A6415E" w:rsidTr="00A6415E">
        <w:tc>
          <w:tcPr>
            <w:tcW w:w="7920" w:type="dxa"/>
          </w:tcPr>
          <w:p w:rsidR="00A6415E" w:rsidRPr="0057631D" w:rsidRDefault="00A6415E" w:rsidP="008C11D9">
            <w:pPr>
              <w:rPr>
                <w:rFonts w:ascii="Arial" w:hAnsi="Arial" w:cs="Arial"/>
                <w:sz w:val="20"/>
                <w:szCs w:val="20"/>
              </w:rPr>
            </w:pPr>
            <w:r>
              <w:rPr>
                <w:rFonts w:ascii="Arial" w:hAnsi="Arial" w:cs="Arial"/>
                <w:sz w:val="20"/>
                <w:szCs w:val="20"/>
              </w:rPr>
              <w:t xml:space="preserve">National Farmers </w:t>
            </w:r>
            <w:smartTag w:uri="urn:schemas-microsoft-com:office:smarttags" w:element="place">
              <w:r>
                <w:rPr>
                  <w:rFonts w:ascii="Arial" w:hAnsi="Arial" w:cs="Arial"/>
                  <w:sz w:val="20"/>
                  <w:szCs w:val="20"/>
                </w:rPr>
                <w:t>Union</w:t>
              </w:r>
            </w:smartTag>
            <w:r w:rsidR="006C4DCF">
              <w:rPr>
                <w:rFonts w:ascii="Arial" w:hAnsi="Arial" w:cs="Arial"/>
                <w:sz w:val="20"/>
                <w:szCs w:val="20"/>
              </w:rPr>
              <w:t xml:space="preserve"> (Regional)</w:t>
            </w:r>
          </w:p>
        </w:tc>
        <w:tc>
          <w:tcPr>
            <w:tcW w:w="5220" w:type="dxa"/>
          </w:tcPr>
          <w:p w:rsidR="00A6415E" w:rsidRPr="0057631D" w:rsidRDefault="00A6415E" w:rsidP="008C11D9">
            <w:pPr>
              <w:rPr>
                <w:rFonts w:ascii="Arial" w:hAnsi="Arial" w:cs="Arial"/>
                <w:sz w:val="20"/>
                <w:szCs w:val="20"/>
              </w:rPr>
            </w:pPr>
            <w:r>
              <w:rPr>
                <w:rFonts w:ascii="Arial" w:hAnsi="Arial" w:cs="Arial"/>
                <w:sz w:val="20"/>
                <w:szCs w:val="20"/>
              </w:rPr>
              <w:t>Alex Dinsdale</w:t>
            </w:r>
          </w:p>
        </w:tc>
      </w:tr>
      <w:tr w:rsidR="00375668" w:rsidTr="008C11D9">
        <w:tc>
          <w:tcPr>
            <w:tcW w:w="7920" w:type="dxa"/>
          </w:tcPr>
          <w:p w:rsidR="00375668" w:rsidRDefault="00375668" w:rsidP="008C11D9">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Norfolk</w:t>
                </w:r>
              </w:smartTag>
            </w:smartTag>
            <w:r>
              <w:rPr>
                <w:rFonts w:ascii="Arial" w:hAnsi="Arial" w:cs="Arial"/>
                <w:sz w:val="20"/>
                <w:szCs w:val="20"/>
              </w:rPr>
              <w:t xml:space="preserve"> County Council (Surface Water Management)</w:t>
            </w:r>
          </w:p>
        </w:tc>
        <w:tc>
          <w:tcPr>
            <w:tcW w:w="5220" w:type="dxa"/>
          </w:tcPr>
          <w:p w:rsidR="00375668" w:rsidRDefault="00375668" w:rsidP="008C11D9">
            <w:pPr>
              <w:rPr>
                <w:rFonts w:ascii="Arial" w:hAnsi="Arial" w:cs="Arial"/>
                <w:sz w:val="20"/>
                <w:szCs w:val="20"/>
              </w:rPr>
            </w:pPr>
            <w:r>
              <w:rPr>
                <w:rFonts w:ascii="Arial" w:hAnsi="Arial" w:cs="Arial"/>
                <w:sz w:val="20"/>
                <w:szCs w:val="20"/>
              </w:rPr>
              <w:t>Graham Brown</w:t>
            </w:r>
          </w:p>
        </w:tc>
      </w:tr>
      <w:tr w:rsidR="00A6415E" w:rsidTr="00A6415E">
        <w:tc>
          <w:tcPr>
            <w:tcW w:w="7920" w:type="dxa"/>
          </w:tcPr>
          <w:p w:rsidR="00A6415E" w:rsidRDefault="00A6415E" w:rsidP="008C11D9">
            <w:pPr>
              <w:rPr>
                <w:rFonts w:ascii="Arial" w:hAnsi="Arial" w:cs="Arial"/>
                <w:sz w:val="20"/>
                <w:szCs w:val="20"/>
              </w:rPr>
            </w:pPr>
            <w:r w:rsidRPr="000A3A3C">
              <w:rPr>
                <w:rFonts w:ascii="Arial" w:hAnsi="Arial" w:cs="Arial"/>
                <w:sz w:val="20"/>
                <w:szCs w:val="20"/>
              </w:rPr>
              <w:t>RSPB</w:t>
            </w:r>
          </w:p>
        </w:tc>
        <w:tc>
          <w:tcPr>
            <w:tcW w:w="5220" w:type="dxa"/>
          </w:tcPr>
          <w:p w:rsidR="00A6415E" w:rsidRDefault="00A6415E" w:rsidP="008C11D9">
            <w:pPr>
              <w:rPr>
                <w:rFonts w:ascii="Arial" w:hAnsi="Arial" w:cs="Arial"/>
                <w:sz w:val="20"/>
                <w:szCs w:val="20"/>
              </w:rPr>
            </w:pPr>
            <w:r>
              <w:rPr>
                <w:rFonts w:ascii="Arial" w:hAnsi="Arial" w:cs="Arial"/>
                <w:sz w:val="20"/>
                <w:szCs w:val="20"/>
              </w:rPr>
              <w:t>Simon Tonkin</w:t>
            </w:r>
          </w:p>
        </w:tc>
      </w:tr>
    </w:tbl>
    <w:p w:rsidR="00C07CD3" w:rsidRDefault="00C07CD3" w:rsidP="00040912">
      <w:pPr>
        <w:rPr>
          <w:rFonts w:ascii="Arial" w:hAnsi="Arial" w:cs="Arial"/>
        </w:rPr>
      </w:pPr>
    </w:p>
    <w:p w:rsidR="00A6415E" w:rsidRDefault="00A6415E" w:rsidP="00040912">
      <w:pPr>
        <w:rPr>
          <w:rFonts w:ascii="Arial" w:hAnsi="Arial" w:cs="Arial"/>
        </w:rPr>
      </w:pPr>
    </w:p>
    <w:p w:rsidR="00A6415E" w:rsidRDefault="00A6415E" w:rsidP="00040912">
      <w:pPr>
        <w:rPr>
          <w:rFonts w:ascii="Arial" w:hAnsi="Arial" w:cs="Arial"/>
        </w:rPr>
      </w:pPr>
    </w:p>
    <w:p w:rsidR="00B77AFE" w:rsidRDefault="00B77AFE" w:rsidP="00F4257E">
      <w:pPr>
        <w:rPr>
          <w:rFonts w:ascii="Arial" w:hAnsi="Arial" w:cs="Arial"/>
        </w:rPr>
      </w:pPr>
    </w:p>
    <w:p w:rsidR="00C07CD3" w:rsidRDefault="00C07CD3" w:rsidP="00F4257E">
      <w:pPr>
        <w:rPr>
          <w:rFonts w:ascii="Arial" w:hAnsi="Arial" w:cs="Arial"/>
        </w:rPr>
      </w:pPr>
    </w:p>
    <w:p w:rsidR="00B77AFE" w:rsidRDefault="00B77AFE" w:rsidP="00F4257E">
      <w:pPr>
        <w:rPr>
          <w:rFonts w:ascii="Arial" w:hAnsi="Arial" w:cs="Arial"/>
        </w:rPr>
      </w:pPr>
    </w:p>
    <w:tbl>
      <w:tblPr>
        <w:tblStyle w:val="TableGrid"/>
        <w:tblW w:w="0" w:type="auto"/>
        <w:tblLook w:val="01E0"/>
      </w:tblPr>
      <w:tblGrid>
        <w:gridCol w:w="2088"/>
        <w:gridCol w:w="12240"/>
      </w:tblGrid>
      <w:tr w:rsidR="00276799" w:rsidRPr="00A25460" w:rsidTr="00375668">
        <w:tc>
          <w:tcPr>
            <w:tcW w:w="2088" w:type="dxa"/>
          </w:tcPr>
          <w:p w:rsidR="00276799" w:rsidRPr="00A25460" w:rsidRDefault="00276799" w:rsidP="00876E48">
            <w:pPr>
              <w:spacing w:before="120"/>
              <w:rPr>
                <w:rFonts w:ascii="Arial" w:hAnsi="Arial" w:cs="Arial"/>
                <w:b/>
              </w:rPr>
            </w:pPr>
            <w:r w:rsidRPr="00A25460">
              <w:rPr>
                <w:rFonts w:ascii="Arial" w:hAnsi="Arial" w:cs="Arial"/>
                <w:b/>
              </w:rPr>
              <w:lastRenderedPageBreak/>
              <w:t>Item</w:t>
            </w:r>
          </w:p>
        </w:tc>
        <w:tc>
          <w:tcPr>
            <w:tcW w:w="12240" w:type="dxa"/>
          </w:tcPr>
          <w:p w:rsidR="00276799" w:rsidRDefault="00276799" w:rsidP="00876E48">
            <w:pPr>
              <w:spacing w:before="120"/>
              <w:rPr>
                <w:rFonts w:ascii="Arial" w:hAnsi="Arial" w:cs="Arial"/>
                <w:b/>
              </w:rPr>
            </w:pPr>
            <w:r w:rsidRPr="00A25460">
              <w:rPr>
                <w:rFonts w:ascii="Arial" w:hAnsi="Arial" w:cs="Arial"/>
                <w:b/>
              </w:rPr>
              <w:t>Information</w:t>
            </w:r>
          </w:p>
          <w:p w:rsidR="00A25460" w:rsidRPr="00A25460" w:rsidRDefault="00A25460" w:rsidP="00876E48">
            <w:pPr>
              <w:spacing w:before="120"/>
              <w:rPr>
                <w:rFonts w:ascii="Arial" w:hAnsi="Arial" w:cs="Arial"/>
                <w:b/>
              </w:rPr>
            </w:pPr>
          </w:p>
        </w:tc>
      </w:tr>
      <w:tr w:rsidR="00276799" w:rsidTr="00375668">
        <w:tc>
          <w:tcPr>
            <w:tcW w:w="2088" w:type="dxa"/>
          </w:tcPr>
          <w:p w:rsidR="00276799" w:rsidRPr="008B532F" w:rsidRDefault="00993621" w:rsidP="00876E48">
            <w:pPr>
              <w:spacing w:before="120"/>
              <w:rPr>
                <w:rFonts w:ascii="Arial" w:hAnsi="Arial" w:cs="Arial"/>
                <w:b/>
                <w:color w:val="0000FF"/>
              </w:rPr>
            </w:pPr>
            <w:r w:rsidRPr="001D4AE1">
              <w:rPr>
                <w:rFonts w:ascii="Arial" w:hAnsi="Arial" w:cs="Arial"/>
                <w:b/>
                <w:color w:val="0000FF"/>
              </w:rPr>
              <w:t>Opening session</w:t>
            </w:r>
          </w:p>
        </w:tc>
        <w:tc>
          <w:tcPr>
            <w:tcW w:w="12240" w:type="dxa"/>
          </w:tcPr>
          <w:p w:rsidR="00276799" w:rsidRPr="00993621" w:rsidRDefault="00993621" w:rsidP="00876E48">
            <w:pPr>
              <w:spacing w:before="120" w:after="120"/>
              <w:rPr>
                <w:rFonts w:ascii="Arial" w:hAnsi="Arial" w:cs="Arial"/>
                <w:b/>
              </w:rPr>
            </w:pPr>
            <w:r w:rsidRPr="00993621">
              <w:rPr>
                <w:rFonts w:ascii="Arial" w:hAnsi="Arial" w:cs="Arial"/>
                <w:b/>
              </w:rPr>
              <w:t>Introductions</w:t>
            </w:r>
          </w:p>
          <w:p w:rsidR="00993621" w:rsidRDefault="00993621" w:rsidP="00375668">
            <w:pPr>
              <w:spacing w:after="120"/>
              <w:rPr>
                <w:rFonts w:ascii="Arial" w:hAnsi="Arial" w:cs="Arial"/>
              </w:rPr>
            </w:pPr>
            <w:r>
              <w:rPr>
                <w:rFonts w:ascii="Arial" w:hAnsi="Arial" w:cs="Arial"/>
              </w:rPr>
              <w:t>Rob Wise, Mark Watson, Lou Mayer</w:t>
            </w:r>
            <w:r w:rsidR="009F7F74">
              <w:rPr>
                <w:rFonts w:ascii="Arial" w:hAnsi="Arial" w:cs="Arial"/>
              </w:rPr>
              <w:t>, and Helena Poldervaart</w:t>
            </w:r>
            <w:r>
              <w:rPr>
                <w:rFonts w:ascii="Arial" w:hAnsi="Arial" w:cs="Arial"/>
              </w:rPr>
              <w:t xml:space="preserve"> attend</w:t>
            </w:r>
            <w:r w:rsidR="005E722C">
              <w:rPr>
                <w:rFonts w:ascii="Arial" w:hAnsi="Arial" w:cs="Arial"/>
              </w:rPr>
              <w:t>ed the group for the first time.</w:t>
            </w:r>
          </w:p>
          <w:p w:rsidR="00993621" w:rsidRPr="00993621" w:rsidRDefault="00993621" w:rsidP="00876E48">
            <w:pPr>
              <w:spacing w:before="240" w:after="120"/>
              <w:rPr>
                <w:rFonts w:ascii="Arial" w:hAnsi="Arial" w:cs="Arial"/>
                <w:b/>
              </w:rPr>
            </w:pPr>
            <w:r w:rsidRPr="00993621">
              <w:rPr>
                <w:rFonts w:ascii="Arial" w:hAnsi="Arial" w:cs="Arial"/>
                <w:b/>
              </w:rPr>
              <w:t>Meeting notes  from 1</w:t>
            </w:r>
            <w:r w:rsidRPr="00993621">
              <w:rPr>
                <w:rFonts w:ascii="Arial" w:hAnsi="Arial" w:cs="Arial"/>
                <w:b/>
                <w:vertAlign w:val="superscript"/>
              </w:rPr>
              <w:t>st</w:t>
            </w:r>
            <w:r w:rsidRPr="00993621">
              <w:rPr>
                <w:rFonts w:ascii="Arial" w:hAnsi="Arial" w:cs="Arial"/>
                <w:b/>
              </w:rPr>
              <w:t xml:space="preserve"> meeting</w:t>
            </w:r>
          </w:p>
          <w:p w:rsidR="00993621" w:rsidRDefault="00993621" w:rsidP="00375668">
            <w:pPr>
              <w:spacing w:after="120"/>
              <w:rPr>
                <w:rFonts w:ascii="Arial" w:hAnsi="Arial" w:cs="Arial"/>
              </w:rPr>
            </w:pPr>
            <w:r>
              <w:rPr>
                <w:rFonts w:ascii="Arial" w:hAnsi="Arial" w:cs="Arial"/>
              </w:rPr>
              <w:t>Approved with minor corrections</w:t>
            </w:r>
          </w:p>
          <w:p w:rsidR="00993621" w:rsidRPr="00993621" w:rsidRDefault="00993621" w:rsidP="00876E48">
            <w:pPr>
              <w:spacing w:before="240" w:after="120"/>
              <w:rPr>
                <w:rFonts w:ascii="Arial" w:hAnsi="Arial" w:cs="Arial"/>
                <w:b/>
              </w:rPr>
            </w:pPr>
            <w:r w:rsidRPr="00993621">
              <w:rPr>
                <w:rFonts w:ascii="Arial" w:hAnsi="Arial" w:cs="Arial"/>
                <w:b/>
              </w:rPr>
              <w:t>Suggestion regarding project catchment boundary</w:t>
            </w:r>
          </w:p>
          <w:p w:rsidR="00993621" w:rsidRDefault="00993621" w:rsidP="00375668">
            <w:pPr>
              <w:spacing w:after="120"/>
              <w:rPr>
                <w:rFonts w:ascii="Arial" w:hAnsi="Arial" w:cs="Arial"/>
              </w:rPr>
            </w:pPr>
            <w:r>
              <w:rPr>
                <w:rFonts w:ascii="Arial" w:hAnsi="Arial" w:cs="Arial"/>
              </w:rPr>
              <w:t xml:space="preserve">Kelvin suggested we include all the waters of the Wissey in the project catchment, rather than stop at Stoke Ferry. </w:t>
            </w:r>
          </w:p>
          <w:p w:rsidR="00993621" w:rsidRPr="00993621" w:rsidRDefault="00993621" w:rsidP="00375668">
            <w:pPr>
              <w:spacing w:after="120"/>
              <w:rPr>
                <w:rFonts w:ascii="Arial" w:hAnsi="Arial" w:cs="Arial"/>
                <w:color w:val="008000"/>
              </w:rPr>
            </w:pPr>
            <w:r w:rsidRPr="00993621">
              <w:rPr>
                <w:rFonts w:ascii="Arial" w:hAnsi="Arial" w:cs="Arial"/>
                <w:color w:val="008000"/>
              </w:rPr>
              <w:t xml:space="preserve">[Ed: </w:t>
            </w:r>
            <w:r>
              <w:rPr>
                <w:rFonts w:ascii="Arial" w:hAnsi="Arial" w:cs="Arial"/>
                <w:color w:val="008000"/>
              </w:rPr>
              <w:t>See Actions</w:t>
            </w:r>
            <w:r w:rsidR="004821D6">
              <w:rPr>
                <w:rFonts w:ascii="Arial" w:hAnsi="Arial" w:cs="Arial"/>
                <w:color w:val="008000"/>
              </w:rPr>
              <w:t xml:space="preserve"> document circulated separately:</w:t>
            </w:r>
            <w:r>
              <w:rPr>
                <w:rFonts w:ascii="Arial" w:hAnsi="Arial" w:cs="Arial"/>
                <w:color w:val="008000"/>
              </w:rPr>
              <w:t xml:space="preserve"> Simon </w:t>
            </w:r>
            <w:r w:rsidR="004821D6">
              <w:rPr>
                <w:rFonts w:ascii="Arial" w:hAnsi="Arial" w:cs="Arial"/>
                <w:color w:val="008000"/>
              </w:rPr>
              <w:t xml:space="preserve">E </w:t>
            </w:r>
            <w:r>
              <w:rPr>
                <w:rFonts w:ascii="Arial" w:hAnsi="Arial" w:cs="Arial"/>
                <w:color w:val="008000"/>
              </w:rPr>
              <w:t xml:space="preserve">and Fiona </w:t>
            </w:r>
            <w:r w:rsidR="004821D6">
              <w:rPr>
                <w:rFonts w:ascii="Arial" w:hAnsi="Arial" w:cs="Arial"/>
                <w:color w:val="008000"/>
              </w:rPr>
              <w:t xml:space="preserve">were </w:t>
            </w:r>
            <w:r>
              <w:rPr>
                <w:rFonts w:ascii="Arial" w:hAnsi="Arial" w:cs="Arial"/>
                <w:color w:val="008000"/>
              </w:rPr>
              <w:t xml:space="preserve">tasked with taking this forward and circulating a decision. </w:t>
            </w:r>
            <w:r w:rsidR="009F7F74">
              <w:rPr>
                <w:rFonts w:ascii="Arial" w:hAnsi="Arial" w:cs="Arial"/>
                <w:color w:val="008000"/>
              </w:rPr>
              <w:t xml:space="preserve">As hosts, Anglian Water suggested a project area based on </w:t>
            </w:r>
            <w:proofErr w:type="gramStart"/>
            <w:r w:rsidR="009F7F74">
              <w:rPr>
                <w:rFonts w:ascii="Arial" w:hAnsi="Arial" w:cs="Arial"/>
                <w:color w:val="008000"/>
              </w:rPr>
              <w:t>their own</w:t>
            </w:r>
            <w:proofErr w:type="gramEnd"/>
            <w:r w:rsidR="009F7F74">
              <w:rPr>
                <w:rFonts w:ascii="Arial" w:hAnsi="Arial" w:cs="Arial"/>
                <w:color w:val="008000"/>
              </w:rPr>
              <w:t xml:space="preserve"> interests. In response to stakeholder views, and unless there are objections (increased workload etc) we now propose to include all the Wissey up to the confluence with the Ouse in the project. </w:t>
            </w:r>
            <w:r>
              <w:rPr>
                <w:rFonts w:ascii="Arial" w:hAnsi="Arial" w:cs="Arial"/>
                <w:color w:val="008000"/>
              </w:rPr>
              <w:t>Stopping at the drinking water intake at Stoke Ferry omit</w:t>
            </w:r>
            <w:r w:rsidR="004147B0">
              <w:rPr>
                <w:rFonts w:ascii="Arial" w:hAnsi="Arial" w:cs="Arial"/>
                <w:color w:val="008000"/>
              </w:rPr>
              <w:t>ted</w:t>
            </w:r>
            <w:r>
              <w:rPr>
                <w:rFonts w:ascii="Arial" w:hAnsi="Arial" w:cs="Arial"/>
                <w:color w:val="008000"/>
              </w:rPr>
              <w:t xml:space="preserve"> the more heavily modified stretches downstream of there. However, including them does give us the opportunity to explore what i</w:t>
            </w:r>
            <w:r w:rsidR="004821D6">
              <w:rPr>
                <w:rFonts w:ascii="Arial" w:hAnsi="Arial" w:cs="Arial"/>
                <w:color w:val="008000"/>
              </w:rPr>
              <w:t>mprovements are appropriate</w:t>
            </w:r>
            <w:r>
              <w:rPr>
                <w:rFonts w:ascii="Arial" w:hAnsi="Arial" w:cs="Arial"/>
                <w:color w:val="008000"/>
              </w:rPr>
              <w:t xml:space="preserve"> </w:t>
            </w:r>
            <w:r w:rsidR="004821D6">
              <w:rPr>
                <w:rFonts w:ascii="Arial" w:hAnsi="Arial" w:cs="Arial"/>
                <w:color w:val="008000"/>
              </w:rPr>
              <w:t>in a heavily managed situation</w:t>
            </w:r>
            <w:r>
              <w:rPr>
                <w:rFonts w:ascii="Arial" w:hAnsi="Arial" w:cs="Arial"/>
                <w:color w:val="008000"/>
              </w:rPr>
              <w:t xml:space="preserve">, involve the Internal Drainage Boards, and also include major project areas of the Wildlife Trust and RSPB, as well as the British Sugar plant at </w:t>
            </w:r>
            <w:r w:rsidR="004821D6">
              <w:rPr>
                <w:rFonts w:ascii="Arial" w:hAnsi="Arial" w:cs="Arial"/>
                <w:color w:val="008000"/>
              </w:rPr>
              <w:t>Hilgay.</w:t>
            </w:r>
            <w:r w:rsidR="004147B0">
              <w:rPr>
                <w:rFonts w:ascii="Arial" w:hAnsi="Arial" w:cs="Arial"/>
                <w:color w:val="008000"/>
              </w:rPr>
              <w:t>]</w:t>
            </w:r>
          </w:p>
        </w:tc>
      </w:tr>
      <w:tr w:rsidR="00276799" w:rsidTr="00375668">
        <w:tc>
          <w:tcPr>
            <w:tcW w:w="2088" w:type="dxa"/>
          </w:tcPr>
          <w:p w:rsidR="00276799" w:rsidRPr="008B532F" w:rsidRDefault="008145D7" w:rsidP="00876E48">
            <w:pPr>
              <w:spacing w:before="120"/>
              <w:rPr>
                <w:rFonts w:ascii="Arial" w:hAnsi="Arial" w:cs="Arial"/>
                <w:b/>
                <w:color w:val="0000FF"/>
              </w:rPr>
            </w:pPr>
            <w:r>
              <w:rPr>
                <w:rFonts w:ascii="Arial" w:hAnsi="Arial" w:cs="Arial"/>
                <w:b/>
                <w:color w:val="0000FF"/>
              </w:rPr>
              <w:t>Agree on an Aim for this group</w:t>
            </w:r>
          </w:p>
        </w:tc>
        <w:tc>
          <w:tcPr>
            <w:tcW w:w="12240" w:type="dxa"/>
          </w:tcPr>
          <w:p w:rsidR="008145D7" w:rsidRDefault="005E722C" w:rsidP="00876E48">
            <w:pPr>
              <w:spacing w:before="120" w:after="120"/>
              <w:rPr>
                <w:rFonts w:ascii="Arial" w:hAnsi="Arial" w:cs="Arial"/>
                <w:b/>
              </w:rPr>
            </w:pPr>
            <w:r>
              <w:rPr>
                <w:rFonts w:ascii="Arial" w:hAnsi="Arial" w:cs="Arial"/>
                <w:b/>
              </w:rPr>
              <w:t>In order to obtain a collective and agreed Aim for the group w</w:t>
            </w:r>
            <w:r w:rsidR="008145D7">
              <w:rPr>
                <w:rFonts w:ascii="Arial" w:hAnsi="Arial" w:cs="Arial"/>
                <w:b/>
              </w:rPr>
              <w:t xml:space="preserve">e debated </w:t>
            </w:r>
            <w:r>
              <w:rPr>
                <w:rFonts w:ascii="Arial" w:hAnsi="Arial" w:cs="Arial"/>
                <w:b/>
              </w:rPr>
              <w:t>three versions</w:t>
            </w:r>
            <w:r w:rsidR="00540F12">
              <w:rPr>
                <w:rFonts w:ascii="Arial" w:hAnsi="Arial" w:cs="Arial"/>
                <w:b/>
              </w:rPr>
              <w:t>,</w:t>
            </w:r>
            <w:r w:rsidR="009F7F74">
              <w:rPr>
                <w:rFonts w:ascii="Arial" w:hAnsi="Arial" w:cs="Arial"/>
                <w:b/>
              </w:rPr>
              <w:t xml:space="preserve"> in table sessions and then all together.  The three versions were </w:t>
            </w:r>
            <w:r>
              <w:rPr>
                <w:rFonts w:ascii="Arial" w:hAnsi="Arial" w:cs="Arial"/>
                <w:b/>
              </w:rPr>
              <w:t xml:space="preserve">based on a common theme but </w:t>
            </w:r>
            <w:r w:rsidR="009F7F74">
              <w:rPr>
                <w:rFonts w:ascii="Arial" w:hAnsi="Arial" w:cs="Arial"/>
                <w:b/>
              </w:rPr>
              <w:t>had</w:t>
            </w:r>
            <w:r>
              <w:rPr>
                <w:rFonts w:ascii="Arial" w:hAnsi="Arial" w:cs="Arial"/>
                <w:b/>
              </w:rPr>
              <w:t xml:space="preserve"> different styles</w:t>
            </w:r>
            <w:r w:rsidR="008145D7">
              <w:rPr>
                <w:rFonts w:ascii="Arial" w:hAnsi="Arial" w:cs="Arial"/>
                <w:b/>
              </w:rPr>
              <w:t xml:space="preserve">, as per </w:t>
            </w:r>
            <w:r w:rsidR="001D626B">
              <w:rPr>
                <w:rFonts w:ascii="Arial" w:hAnsi="Arial" w:cs="Arial"/>
                <w:b/>
              </w:rPr>
              <w:t xml:space="preserve">the </w:t>
            </w:r>
            <w:r w:rsidR="008145D7">
              <w:rPr>
                <w:rFonts w:ascii="Arial" w:hAnsi="Arial" w:cs="Arial"/>
                <w:b/>
              </w:rPr>
              <w:t>discussion document:</w:t>
            </w:r>
          </w:p>
          <w:p w:rsidR="008145D7" w:rsidRPr="008145D7" w:rsidRDefault="008145D7" w:rsidP="00131A18">
            <w:pPr>
              <w:spacing w:after="120"/>
              <w:rPr>
                <w:rFonts w:ascii="Arial" w:hAnsi="Arial" w:cs="Arial"/>
                <w:color w:val="000000"/>
              </w:rPr>
            </w:pPr>
            <w:r w:rsidRPr="008145D7">
              <w:rPr>
                <w:rFonts w:ascii="Arial" w:hAnsi="Arial" w:cs="Arial"/>
                <w:color w:val="000000"/>
              </w:rPr>
              <w:t>1) “Working together to improve the water environment in the Wissey”.</w:t>
            </w:r>
          </w:p>
          <w:p w:rsidR="008145D7" w:rsidRPr="008145D7" w:rsidRDefault="008145D7" w:rsidP="00131A18">
            <w:pPr>
              <w:spacing w:after="120"/>
              <w:rPr>
                <w:rFonts w:ascii="Arial" w:hAnsi="Arial" w:cs="Arial"/>
                <w:color w:val="000000"/>
              </w:rPr>
            </w:pPr>
            <w:r w:rsidRPr="008145D7">
              <w:rPr>
                <w:rFonts w:ascii="Arial" w:hAnsi="Arial" w:cs="Arial"/>
                <w:color w:val="000000"/>
              </w:rPr>
              <w:t>2) “Working together to improve the water environment in the Wissey, for wildlife, farming, drinking water, business, and the community.”</w:t>
            </w:r>
          </w:p>
          <w:p w:rsidR="008145D7" w:rsidRPr="008145D7" w:rsidRDefault="006C4DCF" w:rsidP="00131A18">
            <w:pPr>
              <w:spacing w:after="120"/>
              <w:rPr>
                <w:rFonts w:ascii="Arial" w:hAnsi="Arial" w:cs="Arial"/>
              </w:rPr>
            </w:pPr>
            <w:r>
              <w:rPr>
                <w:rFonts w:ascii="Arial" w:hAnsi="Arial" w:cs="Arial"/>
              </w:rPr>
              <w:t>3) A l</w:t>
            </w:r>
            <w:r w:rsidR="001D626B">
              <w:rPr>
                <w:rFonts w:ascii="Arial" w:hAnsi="Arial" w:cs="Arial"/>
              </w:rPr>
              <w:t>onger Vision S</w:t>
            </w:r>
            <w:r w:rsidR="008145D7" w:rsidRPr="008145D7">
              <w:rPr>
                <w:rFonts w:ascii="Arial" w:hAnsi="Arial" w:cs="Arial"/>
              </w:rPr>
              <w:t>tatement</w:t>
            </w:r>
          </w:p>
          <w:p w:rsidR="00876E48" w:rsidRDefault="008145D7" w:rsidP="004147B0">
            <w:pPr>
              <w:spacing w:before="240" w:after="120"/>
              <w:rPr>
                <w:rFonts w:ascii="Arial" w:hAnsi="Arial" w:cs="Arial"/>
                <w:b/>
              </w:rPr>
            </w:pPr>
            <w:r>
              <w:rPr>
                <w:rFonts w:ascii="Arial" w:hAnsi="Arial" w:cs="Arial"/>
                <w:b/>
              </w:rPr>
              <w:t>No</w:t>
            </w:r>
            <w:r w:rsidR="006C4DCF">
              <w:rPr>
                <w:rFonts w:ascii="Arial" w:hAnsi="Arial" w:cs="Arial"/>
                <w:b/>
              </w:rPr>
              <w:t>ne of the</w:t>
            </w:r>
            <w:r>
              <w:rPr>
                <w:rFonts w:ascii="Arial" w:hAnsi="Arial" w:cs="Arial"/>
                <w:b/>
              </w:rPr>
              <w:t xml:space="preserve"> table</w:t>
            </w:r>
            <w:r w:rsidR="006C4DCF">
              <w:rPr>
                <w:rFonts w:ascii="Arial" w:hAnsi="Arial" w:cs="Arial"/>
                <w:b/>
              </w:rPr>
              <w:t>s</w:t>
            </w:r>
            <w:r>
              <w:rPr>
                <w:rFonts w:ascii="Arial" w:hAnsi="Arial" w:cs="Arial"/>
                <w:b/>
              </w:rPr>
              <w:t xml:space="preserve"> suppor</w:t>
            </w:r>
            <w:r w:rsidR="001D626B">
              <w:rPr>
                <w:rFonts w:ascii="Arial" w:hAnsi="Arial" w:cs="Arial"/>
                <w:b/>
              </w:rPr>
              <w:t>ted the longer Vision S</w:t>
            </w:r>
            <w:r>
              <w:rPr>
                <w:rFonts w:ascii="Arial" w:hAnsi="Arial" w:cs="Arial"/>
                <w:b/>
              </w:rPr>
              <w:t>tatement</w:t>
            </w:r>
            <w:r w:rsidR="00131A18">
              <w:rPr>
                <w:rFonts w:ascii="Arial" w:hAnsi="Arial" w:cs="Arial"/>
                <w:b/>
              </w:rPr>
              <w:t xml:space="preserve"> </w:t>
            </w:r>
            <w:r w:rsidR="006C4DCF">
              <w:rPr>
                <w:rFonts w:ascii="Arial" w:hAnsi="Arial" w:cs="Arial"/>
                <w:b/>
              </w:rPr>
              <w:t>(</w:t>
            </w:r>
            <w:r w:rsidR="001D626B">
              <w:rPr>
                <w:rFonts w:ascii="Arial" w:hAnsi="Arial" w:cs="Arial"/>
                <w:b/>
              </w:rPr>
              <w:t xml:space="preserve">no. </w:t>
            </w:r>
            <w:r w:rsidR="0009161E">
              <w:rPr>
                <w:rFonts w:ascii="Arial" w:hAnsi="Arial" w:cs="Arial"/>
                <w:b/>
              </w:rPr>
              <w:t>3</w:t>
            </w:r>
            <w:r w:rsidR="006C4DCF">
              <w:rPr>
                <w:rFonts w:ascii="Arial" w:hAnsi="Arial" w:cs="Arial"/>
                <w:b/>
              </w:rPr>
              <w:t>)</w:t>
            </w:r>
          </w:p>
          <w:p w:rsidR="00131A18" w:rsidRDefault="0009161E" w:rsidP="004147B0">
            <w:pPr>
              <w:spacing w:before="240" w:after="120"/>
              <w:rPr>
                <w:rFonts w:ascii="Arial" w:hAnsi="Arial" w:cs="Arial"/>
              </w:rPr>
            </w:pPr>
            <w:r>
              <w:rPr>
                <w:rFonts w:ascii="Arial" w:hAnsi="Arial" w:cs="Arial"/>
                <w:b/>
              </w:rPr>
              <w:lastRenderedPageBreak/>
              <w:t>V</w:t>
            </w:r>
            <w:r w:rsidR="00131A18" w:rsidRPr="00131A18">
              <w:rPr>
                <w:rFonts w:ascii="Arial" w:hAnsi="Arial" w:cs="Arial"/>
                <w:b/>
              </w:rPr>
              <w:t>iews</w:t>
            </w:r>
            <w:r>
              <w:rPr>
                <w:rFonts w:ascii="Arial" w:hAnsi="Arial" w:cs="Arial"/>
                <w:b/>
              </w:rPr>
              <w:t xml:space="preserve"> on terminology</w:t>
            </w:r>
          </w:p>
          <w:p w:rsidR="008145D7" w:rsidRDefault="008145D7" w:rsidP="00131A18">
            <w:pPr>
              <w:spacing w:after="120"/>
              <w:rPr>
                <w:rFonts w:ascii="Arial" w:hAnsi="Arial" w:cs="Arial"/>
              </w:rPr>
            </w:pPr>
            <w:r w:rsidRPr="00131A18">
              <w:rPr>
                <w:rFonts w:ascii="Arial" w:hAnsi="Arial" w:cs="Arial"/>
              </w:rPr>
              <w:t xml:space="preserve">Discussion </w:t>
            </w:r>
            <w:r w:rsidR="00131A18">
              <w:rPr>
                <w:rFonts w:ascii="Arial" w:hAnsi="Arial" w:cs="Arial"/>
              </w:rPr>
              <w:t>was held around</w:t>
            </w:r>
            <w:r w:rsidRPr="00131A18">
              <w:rPr>
                <w:rFonts w:ascii="Arial" w:hAnsi="Arial" w:cs="Arial"/>
              </w:rPr>
              <w:t xml:space="preserve"> the use of </w:t>
            </w:r>
            <w:r w:rsidRPr="0009161E">
              <w:rPr>
                <w:rFonts w:ascii="Arial" w:hAnsi="Arial" w:cs="Arial"/>
                <w:u w:val="single"/>
              </w:rPr>
              <w:t>‘wildlife’</w:t>
            </w:r>
            <w:r w:rsidRPr="00131A18">
              <w:rPr>
                <w:rFonts w:ascii="Arial" w:hAnsi="Arial" w:cs="Arial"/>
              </w:rPr>
              <w:t xml:space="preserve"> vs </w:t>
            </w:r>
            <w:r w:rsidRPr="0009161E">
              <w:rPr>
                <w:rFonts w:ascii="Arial" w:hAnsi="Arial" w:cs="Arial"/>
                <w:u w:val="single"/>
              </w:rPr>
              <w:t>‘nature’</w:t>
            </w:r>
            <w:r w:rsidRPr="00131A18">
              <w:rPr>
                <w:rFonts w:ascii="Arial" w:hAnsi="Arial" w:cs="Arial"/>
              </w:rPr>
              <w:t xml:space="preserve">, with </w:t>
            </w:r>
            <w:r w:rsidR="00131A18" w:rsidRPr="00131A18">
              <w:rPr>
                <w:rFonts w:ascii="Arial" w:hAnsi="Arial" w:cs="Arial"/>
              </w:rPr>
              <w:t>queries on wh</w:t>
            </w:r>
            <w:r w:rsidR="00131A18">
              <w:rPr>
                <w:rFonts w:ascii="Arial" w:hAnsi="Arial" w:cs="Arial"/>
              </w:rPr>
              <w:t>e</w:t>
            </w:r>
            <w:r w:rsidR="00131A18" w:rsidRPr="00131A18">
              <w:rPr>
                <w:rFonts w:ascii="Arial" w:hAnsi="Arial" w:cs="Arial"/>
              </w:rPr>
              <w:t xml:space="preserve">ther either included plants, but there was </w:t>
            </w:r>
            <w:r w:rsidRPr="00131A18">
              <w:rPr>
                <w:rFonts w:ascii="Arial" w:hAnsi="Arial" w:cs="Arial"/>
              </w:rPr>
              <w:t xml:space="preserve">no strong view </w:t>
            </w:r>
            <w:r w:rsidR="00131A18">
              <w:rPr>
                <w:rFonts w:ascii="Arial" w:hAnsi="Arial" w:cs="Arial"/>
              </w:rPr>
              <w:t>favouring one over the other</w:t>
            </w:r>
            <w:r w:rsidRPr="00131A18">
              <w:rPr>
                <w:rFonts w:ascii="Arial" w:hAnsi="Arial" w:cs="Arial"/>
              </w:rPr>
              <w:t>. Wildlife</w:t>
            </w:r>
            <w:r w:rsidR="00131A18">
              <w:rPr>
                <w:rFonts w:ascii="Arial" w:hAnsi="Arial" w:cs="Arial"/>
              </w:rPr>
              <w:t xml:space="preserve"> was</w:t>
            </w:r>
            <w:r w:rsidRPr="00131A18">
              <w:rPr>
                <w:rFonts w:ascii="Arial" w:hAnsi="Arial" w:cs="Arial"/>
              </w:rPr>
              <w:t xml:space="preserve"> thought </w:t>
            </w:r>
            <w:r w:rsidR="00131A18">
              <w:rPr>
                <w:rFonts w:ascii="Arial" w:hAnsi="Arial" w:cs="Arial"/>
              </w:rPr>
              <w:t xml:space="preserve">to be </w:t>
            </w:r>
            <w:r w:rsidRPr="00131A18">
              <w:rPr>
                <w:rFonts w:ascii="Arial" w:hAnsi="Arial" w:cs="Arial"/>
              </w:rPr>
              <w:t>slightly more inclusive of fish.</w:t>
            </w:r>
          </w:p>
          <w:p w:rsidR="00131A18" w:rsidRDefault="00131A18" w:rsidP="00131A18">
            <w:pPr>
              <w:spacing w:after="120"/>
              <w:rPr>
                <w:rFonts w:ascii="Arial" w:hAnsi="Arial" w:cs="Arial"/>
              </w:rPr>
            </w:pPr>
            <w:r>
              <w:rPr>
                <w:rFonts w:ascii="Arial" w:hAnsi="Arial" w:cs="Arial"/>
              </w:rPr>
              <w:t>‘</w:t>
            </w:r>
            <w:r w:rsidR="006C4DCF" w:rsidRPr="006C4DCF">
              <w:rPr>
                <w:rFonts w:ascii="Arial" w:hAnsi="Arial" w:cs="Arial"/>
                <w:u w:val="single"/>
              </w:rPr>
              <w:t>Improved w</w:t>
            </w:r>
            <w:r w:rsidRPr="0009161E">
              <w:rPr>
                <w:rFonts w:ascii="Arial" w:hAnsi="Arial" w:cs="Arial"/>
                <w:u w:val="single"/>
              </w:rPr>
              <w:t>ater management’</w:t>
            </w:r>
            <w:r>
              <w:rPr>
                <w:rFonts w:ascii="Arial" w:hAnsi="Arial" w:cs="Arial"/>
              </w:rPr>
              <w:t xml:space="preserve"> was suggested by several people</w:t>
            </w:r>
            <w:r w:rsidR="006C4DCF">
              <w:rPr>
                <w:rFonts w:ascii="Arial" w:hAnsi="Arial" w:cs="Arial"/>
              </w:rPr>
              <w:t xml:space="preserve"> as the main aim</w:t>
            </w:r>
            <w:r>
              <w:rPr>
                <w:rFonts w:ascii="Arial" w:hAnsi="Arial" w:cs="Arial"/>
              </w:rPr>
              <w:t>, then discarded on further discussion</w:t>
            </w:r>
            <w:r w:rsidR="006C4DCF">
              <w:rPr>
                <w:rFonts w:ascii="Arial" w:hAnsi="Arial" w:cs="Arial"/>
              </w:rPr>
              <w:t>, because of the point</w:t>
            </w:r>
            <w:r>
              <w:rPr>
                <w:rFonts w:ascii="Arial" w:hAnsi="Arial" w:cs="Arial"/>
              </w:rPr>
              <w:t xml:space="preserve"> that </w:t>
            </w:r>
            <w:r w:rsidR="006C4DCF">
              <w:rPr>
                <w:rFonts w:ascii="Arial" w:hAnsi="Arial" w:cs="Arial"/>
              </w:rPr>
              <w:t xml:space="preserve">improved </w:t>
            </w:r>
            <w:r>
              <w:rPr>
                <w:rFonts w:ascii="Arial" w:hAnsi="Arial" w:cs="Arial"/>
              </w:rPr>
              <w:t xml:space="preserve">water management is ‘how’ we achieve the aim, not the highest level aim per se. There was still strong attachment however to the idea that water management is a very relevant and easily grasped hook to engage people with. </w:t>
            </w:r>
          </w:p>
          <w:p w:rsidR="00976A06" w:rsidRDefault="00131A18" w:rsidP="00131A18">
            <w:pPr>
              <w:spacing w:after="120"/>
              <w:rPr>
                <w:rFonts w:ascii="Arial" w:hAnsi="Arial" w:cs="Arial"/>
              </w:rPr>
            </w:pPr>
            <w:r>
              <w:rPr>
                <w:rFonts w:ascii="Arial" w:hAnsi="Arial" w:cs="Arial"/>
              </w:rPr>
              <w:t>‘</w:t>
            </w:r>
            <w:r w:rsidRPr="0009161E">
              <w:rPr>
                <w:rFonts w:ascii="Arial" w:hAnsi="Arial" w:cs="Arial"/>
                <w:u w:val="single"/>
              </w:rPr>
              <w:t>Catchment’</w:t>
            </w:r>
            <w:r>
              <w:rPr>
                <w:rFonts w:ascii="Arial" w:hAnsi="Arial" w:cs="Arial"/>
              </w:rPr>
              <w:t xml:space="preserve"> should be included to show that it is not just the river corridor that we’re interested in. ‘</w:t>
            </w:r>
            <w:r w:rsidRPr="0009161E">
              <w:rPr>
                <w:rFonts w:ascii="Arial" w:hAnsi="Arial" w:cs="Arial"/>
                <w:u w:val="single"/>
              </w:rPr>
              <w:t>Valley’</w:t>
            </w:r>
            <w:r>
              <w:rPr>
                <w:rFonts w:ascii="Arial" w:hAnsi="Arial" w:cs="Arial"/>
              </w:rPr>
              <w:t xml:space="preserve"> didn’t seem topograph</w:t>
            </w:r>
            <w:r w:rsidR="006C4DCF">
              <w:rPr>
                <w:rFonts w:ascii="Arial" w:hAnsi="Arial" w:cs="Arial"/>
              </w:rPr>
              <w:t>ically appropriate. If people do</w:t>
            </w:r>
            <w:r>
              <w:rPr>
                <w:rFonts w:ascii="Arial" w:hAnsi="Arial" w:cs="Arial"/>
              </w:rPr>
              <w:t>n’t understand ‘catchment’, it is an opportunity to learn?</w:t>
            </w:r>
          </w:p>
          <w:p w:rsidR="00131A18" w:rsidRDefault="00131A18" w:rsidP="00131A18">
            <w:pPr>
              <w:spacing w:after="120"/>
              <w:rPr>
                <w:rFonts w:ascii="Arial" w:hAnsi="Arial" w:cs="Arial"/>
              </w:rPr>
            </w:pPr>
            <w:r>
              <w:rPr>
                <w:rFonts w:ascii="Arial" w:hAnsi="Arial" w:cs="Arial"/>
              </w:rPr>
              <w:t xml:space="preserve">Option 1 has the advantage of </w:t>
            </w:r>
            <w:r w:rsidR="00976A06">
              <w:rPr>
                <w:rFonts w:ascii="Arial" w:hAnsi="Arial" w:cs="Arial"/>
              </w:rPr>
              <w:t xml:space="preserve">being short and snappy and </w:t>
            </w:r>
            <w:r>
              <w:rPr>
                <w:rFonts w:ascii="Arial" w:hAnsi="Arial" w:cs="Arial"/>
              </w:rPr>
              <w:t>not excluding anyone</w:t>
            </w:r>
            <w:r w:rsidR="00976A06">
              <w:rPr>
                <w:rFonts w:ascii="Arial" w:hAnsi="Arial" w:cs="Arial"/>
              </w:rPr>
              <w:t>. A detailed justification could follow on below. O</w:t>
            </w:r>
            <w:r>
              <w:rPr>
                <w:rFonts w:ascii="Arial" w:hAnsi="Arial" w:cs="Arial"/>
              </w:rPr>
              <w:t>ption 2 has the advantage of unpacking the aim</w:t>
            </w:r>
            <w:r w:rsidR="006C4DCF">
              <w:rPr>
                <w:rFonts w:ascii="Arial" w:hAnsi="Arial" w:cs="Arial"/>
              </w:rPr>
              <w:t xml:space="preserve"> a bit, to pull in people who do</w:t>
            </w:r>
            <w:r>
              <w:rPr>
                <w:rFonts w:ascii="Arial" w:hAnsi="Arial" w:cs="Arial"/>
              </w:rPr>
              <w:t>n’t really see that im</w:t>
            </w:r>
            <w:r w:rsidR="006C4DCF">
              <w:rPr>
                <w:rFonts w:ascii="Arial" w:hAnsi="Arial" w:cs="Arial"/>
              </w:rPr>
              <w:t>proving the water environment i</w:t>
            </w:r>
            <w:r>
              <w:rPr>
                <w:rFonts w:ascii="Arial" w:hAnsi="Arial" w:cs="Arial"/>
              </w:rPr>
              <w:t>s anything to do with them.</w:t>
            </w:r>
          </w:p>
          <w:p w:rsidR="00976A06" w:rsidRDefault="00976A06" w:rsidP="00131A18">
            <w:pPr>
              <w:spacing w:after="120"/>
              <w:rPr>
                <w:rFonts w:ascii="Arial" w:hAnsi="Arial" w:cs="Arial"/>
              </w:rPr>
            </w:pPr>
            <w:r>
              <w:rPr>
                <w:rFonts w:ascii="Arial" w:hAnsi="Arial" w:cs="Arial"/>
              </w:rPr>
              <w:t>‘</w:t>
            </w:r>
            <w:r w:rsidRPr="0009161E">
              <w:rPr>
                <w:rFonts w:ascii="Arial" w:hAnsi="Arial" w:cs="Arial"/>
                <w:u w:val="single"/>
              </w:rPr>
              <w:t>Working together’</w:t>
            </w:r>
            <w:r>
              <w:rPr>
                <w:rFonts w:ascii="Arial" w:hAnsi="Arial" w:cs="Arial"/>
              </w:rPr>
              <w:t xml:space="preserve"> perhaps also needs unpacking a bit.</w:t>
            </w:r>
          </w:p>
          <w:p w:rsidR="00976A06" w:rsidRDefault="00976A06" w:rsidP="00131A18">
            <w:pPr>
              <w:spacing w:after="120"/>
              <w:rPr>
                <w:rFonts w:ascii="Arial" w:hAnsi="Arial" w:cs="Arial"/>
              </w:rPr>
            </w:pPr>
            <w:r>
              <w:rPr>
                <w:rFonts w:ascii="Arial" w:hAnsi="Arial" w:cs="Arial"/>
              </w:rPr>
              <w:t>For ‘</w:t>
            </w:r>
            <w:r w:rsidRPr="0009161E">
              <w:rPr>
                <w:rFonts w:ascii="Arial" w:hAnsi="Arial" w:cs="Arial"/>
                <w:u w:val="single"/>
              </w:rPr>
              <w:t>wildlife and people’</w:t>
            </w:r>
            <w:r>
              <w:rPr>
                <w:rFonts w:ascii="Arial" w:hAnsi="Arial" w:cs="Arial"/>
              </w:rPr>
              <w:t xml:space="preserve"> is another option instead of the longer list.</w:t>
            </w:r>
          </w:p>
          <w:p w:rsidR="00976A06" w:rsidRPr="00976A06" w:rsidRDefault="00976A06" w:rsidP="00876E48">
            <w:pPr>
              <w:spacing w:before="240" w:after="120"/>
              <w:rPr>
                <w:rFonts w:ascii="Arial" w:hAnsi="Arial" w:cs="Arial"/>
                <w:b/>
              </w:rPr>
            </w:pPr>
            <w:r w:rsidRPr="00976A06">
              <w:rPr>
                <w:rFonts w:ascii="Arial" w:hAnsi="Arial" w:cs="Arial"/>
                <w:b/>
              </w:rPr>
              <w:t>Voting</w:t>
            </w:r>
          </w:p>
          <w:p w:rsidR="00976A06" w:rsidRDefault="00027D89" w:rsidP="00131A18">
            <w:pPr>
              <w:spacing w:after="120"/>
              <w:rPr>
                <w:rFonts w:ascii="Arial" w:hAnsi="Arial" w:cs="Arial"/>
              </w:rPr>
            </w:pPr>
            <w:r>
              <w:rPr>
                <w:rFonts w:ascii="Arial" w:hAnsi="Arial" w:cs="Arial"/>
              </w:rPr>
              <w:t>Initially, there were</w:t>
            </w:r>
            <w:r w:rsidR="00976A06">
              <w:rPr>
                <w:rFonts w:ascii="Arial" w:hAnsi="Arial" w:cs="Arial"/>
              </w:rPr>
              <w:t xml:space="preserve"> two tables to one </w:t>
            </w:r>
            <w:r>
              <w:rPr>
                <w:rFonts w:ascii="Arial" w:hAnsi="Arial" w:cs="Arial"/>
              </w:rPr>
              <w:t>in favour of</w:t>
            </w:r>
            <w:r w:rsidR="00976A06">
              <w:rPr>
                <w:rFonts w:ascii="Arial" w:hAnsi="Arial" w:cs="Arial"/>
              </w:rPr>
              <w:t xml:space="preserve"> option 1</w:t>
            </w:r>
            <w:r>
              <w:rPr>
                <w:rFonts w:ascii="Arial" w:hAnsi="Arial" w:cs="Arial"/>
              </w:rPr>
              <w:t>.This</w:t>
            </w:r>
            <w:r w:rsidR="00976A06">
              <w:rPr>
                <w:rFonts w:ascii="Arial" w:hAnsi="Arial" w:cs="Arial"/>
              </w:rPr>
              <w:t xml:space="preserve"> reversed to a 9:4 vote in favour of option 2 following discussion. The 4 were content to live with that.</w:t>
            </w:r>
          </w:p>
          <w:p w:rsidR="00976A06" w:rsidRDefault="00976A06" w:rsidP="00131A18">
            <w:pPr>
              <w:spacing w:after="120"/>
              <w:rPr>
                <w:rFonts w:ascii="Arial" w:hAnsi="Arial" w:cs="Arial"/>
              </w:rPr>
            </w:pPr>
            <w:r>
              <w:rPr>
                <w:rFonts w:ascii="Arial" w:hAnsi="Arial" w:cs="Arial"/>
              </w:rPr>
              <w:t>Further discussion followed around the order that the ‘justifications’ shou</w:t>
            </w:r>
            <w:r w:rsidR="006C4DCF">
              <w:rPr>
                <w:rFonts w:ascii="Arial" w:hAnsi="Arial" w:cs="Arial"/>
              </w:rPr>
              <w:t>ld come in. The existing order wa</w:t>
            </w:r>
            <w:r>
              <w:rPr>
                <w:rFonts w:ascii="Arial" w:hAnsi="Arial" w:cs="Arial"/>
              </w:rPr>
              <w:t xml:space="preserve">s </w:t>
            </w:r>
            <w:r w:rsidR="006C4DCF">
              <w:rPr>
                <w:rFonts w:ascii="Arial" w:hAnsi="Arial" w:cs="Arial"/>
              </w:rPr>
              <w:t xml:space="preserve">subjectively </w:t>
            </w:r>
            <w:r>
              <w:rPr>
                <w:rFonts w:ascii="Arial" w:hAnsi="Arial" w:cs="Arial"/>
              </w:rPr>
              <w:t xml:space="preserve">chosen for PR reasons. Alphabetical would put business first and wildlife last. Rob suggested using the flow of water to determine the order, which gives us the </w:t>
            </w:r>
            <w:r w:rsidR="004147B0">
              <w:rPr>
                <w:rFonts w:ascii="Arial" w:hAnsi="Arial" w:cs="Arial"/>
              </w:rPr>
              <w:t>agreed version</w:t>
            </w:r>
            <w:r>
              <w:rPr>
                <w:rFonts w:ascii="Arial" w:hAnsi="Arial" w:cs="Arial"/>
              </w:rPr>
              <w:t xml:space="preserve"> given below.</w:t>
            </w:r>
          </w:p>
          <w:p w:rsidR="008165ED" w:rsidRDefault="008165ED" w:rsidP="00131A18">
            <w:pPr>
              <w:spacing w:after="120"/>
              <w:rPr>
                <w:rFonts w:ascii="Arial" w:hAnsi="Arial" w:cs="Arial"/>
              </w:rPr>
            </w:pPr>
          </w:p>
          <w:p w:rsidR="00976A06" w:rsidRPr="00976A06" w:rsidRDefault="00976A06" w:rsidP="00876E48">
            <w:pPr>
              <w:spacing w:before="240" w:after="120"/>
              <w:rPr>
                <w:rFonts w:ascii="Arial" w:hAnsi="Arial" w:cs="Arial"/>
                <w:b/>
              </w:rPr>
            </w:pPr>
            <w:r w:rsidRPr="00976A06">
              <w:rPr>
                <w:rFonts w:ascii="Arial" w:hAnsi="Arial" w:cs="Arial"/>
                <w:b/>
              </w:rPr>
              <w:t>Agreed Aim</w:t>
            </w:r>
          </w:p>
          <w:p w:rsidR="00375668" w:rsidRDefault="00976A06" w:rsidP="00876E48">
            <w:pPr>
              <w:spacing w:after="120"/>
              <w:rPr>
                <w:rFonts w:ascii="Arial" w:hAnsi="Arial" w:cs="Arial"/>
                <w:i/>
                <w:sz w:val="28"/>
                <w:szCs w:val="28"/>
              </w:rPr>
            </w:pPr>
            <w:r w:rsidRPr="00976A06">
              <w:rPr>
                <w:rFonts w:ascii="Arial" w:hAnsi="Arial" w:cs="Arial"/>
                <w:i/>
                <w:sz w:val="28"/>
                <w:szCs w:val="28"/>
              </w:rPr>
              <w:t xml:space="preserve">‘Working together to improve the </w:t>
            </w:r>
            <w:r w:rsidR="001F4545">
              <w:rPr>
                <w:rFonts w:ascii="Arial" w:hAnsi="Arial" w:cs="Arial"/>
                <w:i/>
                <w:sz w:val="28"/>
                <w:szCs w:val="28"/>
              </w:rPr>
              <w:t xml:space="preserve">water environment in the </w:t>
            </w:r>
            <w:r w:rsidRPr="00976A06">
              <w:rPr>
                <w:rFonts w:ascii="Arial" w:hAnsi="Arial" w:cs="Arial"/>
                <w:i/>
                <w:sz w:val="28"/>
                <w:szCs w:val="28"/>
              </w:rPr>
              <w:t>Wissey catchment, for farming, wildlife, drinking water, business and the community’</w:t>
            </w:r>
          </w:p>
          <w:p w:rsidR="008165ED" w:rsidRPr="00876E48" w:rsidRDefault="008165ED" w:rsidP="00876E48">
            <w:pPr>
              <w:spacing w:after="120"/>
              <w:rPr>
                <w:rFonts w:ascii="Arial" w:hAnsi="Arial" w:cs="Arial"/>
                <w:i/>
                <w:sz w:val="28"/>
                <w:szCs w:val="28"/>
              </w:rPr>
            </w:pPr>
          </w:p>
        </w:tc>
      </w:tr>
      <w:tr w:rsidR="00276799" w:rsidTr="00375668">
        <w:tc>
          <w:tcPr>
            <w:tcW w:w="2088" w:type="dxa"/>
          </w:tcPr>
          <w:p w:rsidR="00276799" w:rsidRPr="00AB3DEE" w:rsidRDefault="00027D89" w:rsidP="00876E48">
            <w:pPr>
              <w:spacing w:before="120"/>
              <w:rPr>
                <w:rFonts w:ascii="Arial" w:hAnsi="Arial" w:cs="Arial"/>
                <w:b/>
                <w:color w:val="0000FF"/>
              </w:rPr>
            </w:pPr>
            <w:r>
              <w:rPr>
                <w:rFonts w:ascii="Arial" w:hAnsi="Arial" w:cs="Arial"/>
                <w:b/>
                <w:color w:val="0000FF"/>
              </w:rPr>
              <w:lastRenderedPageBreak/>
              <w:t xml:space="preserve">Governance / decision-making in the </w:t>
            </w:r>
            <w:r w:rsidR="005672F8">
              <w:rPr>
                <w:rFonts w:ascii="Arial" w:hAnsi="Arial" w:cs="Arial"/>
                <w:b/>
                <w:color w:val="0000FF"/>
              </w:rPr>
              <w:t>project</w:t>
            </w:r>
            <w:r>
              <w:rPr>
                <w:rFonts w:ascii="Arial" w:hAnsi="Arial" w:cs="Arial"/>
                <w:b/>
                <w:color w:val="0000FF"/>
              </w:rPr>
              <w:t xml:space="preserve"> group</w:t>
            </w:r>
          </w:p>
        </w:tc>
        <w:tc>
          <w:tcPr>
            <w:tcW w:w="12240" w:type="dxa"/>
          </w:tcPr>
          <w:p w:rsidR="00DB0EE4" w:rsidRDefault="00027D89" w:rsidP="00876E48">
            <w:pPr>
              <w:spacing w:before="120" w:after="120"/>
              <w:rPr>
                <w:rFonts w:ascii="Arial" w:hAnsi="Arial" w:cs="Arial"/>
                <w:color w:val="000000"/>
              </w:rPr>
            </w:pPr>
            <w:r w:rsidRPr="00DB0EE4">
              <w:rPr>
                <w:rFonts w:ascii="Arial" w:hAnsi="Arial" w:cs="Arial"/>
                <w:b/>
                <w:color w:val="000000"/>
              </w:rPr>
              <w:t xml:space="preserve">We again used table sessions to explore </w:t>
            </w:r>
            <w:r w:rsidR="00DB0EE4" w:rsidRPr="00DB0EE4">
              <w:rPr>
                <w:rFonts w:ascii="Arial" w:hAnsi="Arial" w:cs="Arial"/>
                <w:b/>
                <w:color w:val="000000"/>
              </w:rPr>
              <w:t>the role of the ‘project group’.</w:t>
            </w:r>
            <w:r w:rsidR="00DB0EE4">
              <w:rPr>
                <w:rFonts w:ascii="Arial" w:hAnsi="Arial" w:cs="Arial"/>
                <w:color w:val="000000"/>
              </w:rPr>
              <w:t xml:space="preserve"> (Both ‘steering group’ and ‘holding group’ were rejected as group names)</w:t>
            </w:r>
          </w:p>
          <w:p w:rsidR="00C7370F" w:rsidRPr="00375668" w:rsidRDefault="00375668" w:rsidP="00876E48">
            <w:pPr>
              <w:spacing w:before="240" w:after="120"/>
              <w:rPr>
                <w:rFonts w:ascii="Arial" w:hAnsi="Arial" w:cs="Arial"/>
                <w:b/>
                <w:color w:val="000000"/>
              </w:rPr>
            </w:pPr>
            <w:r w:rsidRPr="00375668">
              <w:rPr>
                <w:rFonts w:ascii="Arial" w:hAnsi="Arial" w:cs="Arial"/>
                <w:b/>
                <w:color w:val="000000"/>
              </w:rPr>
              <w:t>Role</w:t>
            </w:r>
            <w:r w:rsidR="00876E48">
              <w:rPr>
                <w:rFonts w:ascii="Arial" w:hAnsi="Arial" w:cs="Arial"/>
                <w:b/>
                <w:color w:val="000000"/>
              </w:rPr>
              <w:t xml:space="preserve"> of the group</w:t>
            </w:r>
            <w:r w:rsidRPr="00375668">
              <w:rPr>
                <w:rFonts w:ascii="Arial" w:hAnsi="Arial" w:cs="Arial"/>
                <w:b/>
                <w:color w:val="000000"/>
              </w:rPr>
              <w:t>:</w:t>
            </w:r>
          </w:p>
          <w:p w:rsidR="00C7370F" w:rsidRDefault="00C7370F" w:rsidP="00C7370F">
            <w:pPr>
              <w:spacing w:after="120"/>
              <w:rPr>
                <w:rFonts w:ascii="Arial" w:hAnsi="Arial" w:cs="Arial"/>
                <w:color w:val="000000"/>
              </w:rPr>
            </w:pPr>
            <w:r>
              <w:rPr>
                <w:rFonts w:ascii="Arial" w:hAnsi="Arial" w:cs="Arial"/>
                <w:color w:val="000000"/>
              </w:rPr>
              <w:t xml:space="preserve">Pull together an agreed ‘baseline’ </w:t>
            </w:r>
            <w:r w:rsidRPr="005672F8">
              <w:rPr>
                <w:rFonts w:ascii="Arial" w:hAnsi="Arial" w:cs="Arial"/>
                <w:color w:val="000000"/>
              </w:rPr>
              <w:t>of information about the catchment</w:t>
            </w:r>
            <w:r w:rsidR="001F4545">
              <w:rPr>
                <w:rFonts w:ascii="Arial" w:hAnsi="Arial" w:cs="Arial"/>
                <w:color w:val="000000"/>
              </w:rPr>
              <w:t xml:space="preserve"> </w:t>
            </w:r>
            <w:r w:rsidR="00540F12" w:rsidRPr="004147B0">
              <w:rPr>
                <w:rFonts w:ascii="Arial" w:hAnsi="Arial" w:cs="Arial"/>
                <w:color w:val="008000"/>
              </w:rPr>
              <w:t>[</w:t>
            </w:r>
            <w:r w:rsidR="001F4545" w:rsidRPr="004147B0">
              <w:rPr>
                <w:rFonts w:ascii="Arial" w:hAnsi="Arial" w:cs="Arial"/>
                <w:color w:val="008000"/>
              </w:rPr>
              <w:t>Ed: linked to catchment appraisal report required by end of June 2012</w:t>
            </w:r>
            <w:r w:rsidR="00540F12" w:rsidRPr="004147B0">
              <w:rPr>
                <w:rFonts w:ascii="Arial" w:hAnsi="Arial" w:cs="Arial"/>
                <w:color w:val="008000"/>
              </w:rPr>
              <w:t>]</w:t>
            </w:r>
          </w:p>
          <w:p w:rsidR="00C7370F" w:rsidRDefault="00C7370F" w:rsidP="00C7370F">
            <w:pPr>
              <w:spacing w:after="120"/>
              <w:rPr>
                <w:rFonts w:ascii="Arial" w:hAnsi="Arial" w:cs="Arial"/>
                <w:color w:val="000000"/>
              </w:rPr>
            </w:pPr>
            <w:r>
              <w:rPr>
                <w:rFonts w:ascii="Arial" w:hAnsi="Arial" w:cs="Arial"/>
                <w:color w:val="000000"/>
              </w:rPr>
              <w:t>Act as a gateway to others who can get involved – publicising, influencing, facilitating the involvement of others</w:t>
            </w:r>
          </w:p>
          <w:p w:rsidR="00DB0EE4" w:rsidRDefault="001D626B" w:rsidP="00C7370F">
            <w:pPr>
              <w:spacing w:after="120"/>
              <w:rPr>
                <w:rFonts w:ascii="Arial" w:hAnsi="Arial" w:cs="Arial"/>
                <w:color w:val="000000"/>
              </w:rPr>
            </w:pPr>
            <w:r>
              <w:rPr>
                <w:rFonts w:ascii="Arial" w:hAnsi="Arial" w:cs="Arial"/>
                <w:color w:val="000000"/>
              </w:rPr>
              <w:t xml:space="preserve">Develop </w:t>
            </w:r>
            <w:r w:rsidR="00C7370F">
              <w:rPr>
                <w:rFonts w:ascii="Arial" w:hAnsi="Arial" w:cs="Arial"/>
                <w:color w:val="000000"/>
              </w:rPr>
              <w:t xml:space="preserve">a </w:t>
            </w:r>
            <w:r w:rsidR="005672F8">
              <w:rPr>
                <w:rFonts w:ascii="Arial" w:hAnsi="Arial" w:cs="Arial"/>
                <w:color w:val="000000"/>
              </w:rPr>
              <w:t>catchment plan:</w:t>
            </w:r>
            <w:r w:rsidR="001F4545">
              <w:rPr>
                <w:rFonts w:ascii="Arial" w:hAnsi="Arial" w:cs="Arial"/>
                <w:color w:val="000000"/>
              </w:rPr>
              <w:t xml:space="preserve"> </w:t>
            </w:r>
            <w:r w:rsidR="00540F12" w:rsidRPr="004147B0">
              <w:rPr>
                <w:rFonts w:ascii="Arial" w:hAnsi="Arial" w:cs="Arial"/>
                <w:color w:val="008000"/>
              </w:rPr>
              <w:t>[</w:t>
            </w:r>
            <w:r w:rsidR="001F4545" w:rsidRPr="004147B0">
              <w:rPr>
                <w:rFonts w:ascii="Arial" w:hAnsi="Arial" w:cs="Arial"/>
                <w:color w:val="008000"/>
              </w:rPr>
              <w:t>Ed: Draft by end of Sep-12, Final by end of Dec-12</w:t>
            </w:r>
            <w:r w:rsidR="00540F12" w:rsidRPr="004147B0">
              <w:rPr>
                <w:rFonts w:ascii="Arial" w:hAnsi="Arial" w:cs="Arial"/>
                <w:color w:val="008000"/>
              </w:rPr>
              <w:t>]</w:t>
            </w:r>
          </w:p>
          <w:p w:rsidR="00375668" w:rsidRDefault="00375668" w:rsidP="00375668">
            <w:pPr>
              <w:numPr>
                <w:ilvl w:val="0"/>
                <w:numId w:val="32"/>
              </w:numPr>
              <w:spacing w:after="120"/>
              <w:rPr>
                <w:rFonts w:ascii="Arial" w:hAnsi="Arial" w:cs="Arial"/>
                <w:color w:val="000000"/>
              </w:rPr>
            </w:pPr>
            <w:r>
              <w:rPr>
                <w:rFonts w:ascii="Arial" w:hAnsi="Arial" w:cs="Arial"/>
                <w:color w:val="000000"/>
              </w:rPr>
              <w:t>Agree priorities for action</w:t>
            </w:r>
          </w:p>
          <w:p w:rsidR="00C7370F" w:rsidRDefault="00C7370F" w:rsidP="00C7370F">
            <w:pPr>
              <w:numPr>
                <w:ilvl w:val="0"/>
                <w:numId w:val="32"/>
              </w:numPr>
              <w:spacing w:after="120"/>
              <w:rPr>
                <w:rFonts w:ascii="Arial" w:hAnsi="Arial" w:cs="Arial"/>
                <w:color w:val="000000"/>
              </w:rPr>
            </w:pPr>
            <w:r>
              <w:rPr>
                <w:rFonts w:ascii="Arial" w:hAnsi="Arial" w:cs="Arial"/>
                <w:color w:val="000000"/>
              </w:rPr>
              <w:t>Document clear actions, with owners</w:t>
            </w:r>
            <w:r w:rsidR="006C4DCF">
              <w:rPr>
                <w:rFonts w:ascii="Arial" w:hAnsi="Arial" w:cs="Arial"/>
                <w:color w:val="000000"/>
              </w:rPr>
              <w:t xml:space="preserve"> for each action</w:t>
            </w:r>
          </w:p>
          <w:p w:rsidR="00C7370F" w:rsidRDefault="00C7370F" w:rsidP="00C7370F">
            <w:pPr>
              <w:numPr>
                <w:ilvl w:val="0"/>
                <w:numId w:val="32"/>
              </w:numPr>
              <w:spacing w:after="120"/>
              <w:rPr>
                <w:rFonts w:ascii="Arial" w:hAnsi="Arial" w:cs="Arial"/>
                <w:color w:val="000000"/>
              </w:rPr>
            </w:pPr>
            <w:r>
              <w:rPr>
                <w:rFonts w:ascii="Arial" w:hAnsi="Arial" w:cs="Arial"/>
                <w:color w:val="000000"/>
              </w:rPr>
              <w:t>Identify</w:t>
            </w:r>
            <w:r w:rsidR="006C4DCF">
              <w:rPr>
                <w:rFonts w:ascii="Arial" w:hAnsi="Arial" w:cs="Arial"/>
                <w:color w:val="000000"/>
              </w:rPr>
              <w:t xml:space="preserve"> the</w:t>
            </w:r>
            <w:r>
              <w:rPr>
                <w:rFonts w:ascii="Arial" w:hAnsi="Arial" w:cs="Arial"/>
                <w:color w:val="000000"/>
              </w:rPr>
              <w:t xml:space="preserve"> resources needed to implement the plan</w:t>
            </w:r>
          </w:p>
          <w:p w:rsidR="00C7370F" w:rsidRDefault="00C7370F" w:rsidP="00C7370F">
            <w:pPr>
              <w:numPr>
                <w:ilvl w:val="0"/>
                <w:numId w:val="32"/>
              </w:numPr>
              <w:spacing w:after="120"/>
              <w:rPr>
                <w:rFonts w:ascii="Arial" w:hAnsi="Arial" w:cs="Arial"/>
                <w:color w:val="000000"/>
              </w:rPr>
            </w:pPr>
            <w:r>
              <w:rPr>
                <w:rFonts w:ascii="Arial" w:hAnsi="Arial" w:cs="Arial"/>
                <w:color w:val="000000"/>
              </w:rPr>
              <w:t>Set milestones for delivery</w:t>
            </w:r>
          </w:p>
          <w:p w:rsidR="00375668" w:rsidRDefault="00375668" w:rsidP="00375668">
            <w:pPr>
              <w:numPr>
                <w:ilvl w:val="0"/>
                <w:numId w:val="32"/>
              </w:numPr>
              <w:spacing w:after="120"/>
              <w:rPr>
                <w:rFonts w:ascii="Arial" w:hAnsi="Arial" w:cs="Arial"/>
                <w:color w:val="000000"/>
              </w:rPr>
            </w:pPr>
            <w:r>
              <w:rPr>
                <w:rFonts w:ascii="Arial" w:hAnsi="Arial" w:cs="Arial"/>
                <w:color w:val="000000"/>
              </w:rPr>
              <w:t>Document the development and implementation of the plan</w:t>
            </w:r>
          </w:p>
          <w:p w:rsidR="00C7370F" w:rsidRDefault="00C7370F" w:rsidP="00C7370F">
            <w:pPr>
              <w:numPr>
                <w:ilvl w:val="0"/>
                <w:numId w:val="32"/>
              </w:numPr>
              <w:spacing w:after="120"/>
              <w:rPr>
                <w:rFonts w:ascii="Arial" w:hAnsi="Arial" w:cs="Arial"/>
                <w:color w:val="000000"/>
              </w:rPr>
            </w:pPr>
            <w:r>
              <w:rPr>
                <w:rFonts w:ascii="Arial" w:hAnsi="Arial" w:cs="Arial"/>
                <w:color w:val="000000"/>
              </w:rPr>
              <w:t>Sign off the plan</w:t>
            </w:r>
          </w:p>
          <w:p w:rsidR="00C7370F" w:rsidRDefault="00C7370F" w:rsidP="00C7370F">
            <w:pPr>
              <w:numPr>
                <w:ilvl w:val="0"/>
                <w:numId w:val="32"/>
              </w:numPr>
              <w:spacing w:after="120"/>
              <w:rPr>
                <w:rFonts w:ascii="Arial" w:hAnsi="Arial" w:cs="Arial"/>
                <w:color w:val="000000"/>
              </w:rPr>
            </w:pPr>
            <w:r>
              <w:rPr>
                <w:rFonts w:ascii="Arial" w:hAnsi="Arial" w:cs="Arial"/>
                <w:color w:val="000000"/>
              </w:rPr>
              <w:t xml:space="preserve">Ensure implementation of </w:t>
            </w:r>
            <w:r w:rsidR="00375668">
              <w:rPr>
                <w:rFonts w:ascii="Arial" w:hAnsi="Arial" w:cs="Arial"/>
                <w:color w:val="000000"/>
              </w:rPr>
              <w:t xml:space="preserve">the </w:t>
            </w:r>
            <w:r>
              <w:rPr>
                <w:rFonts w:ascii="Arial" w:hAnsi="Arial" w:cs="Arial"/>
                <w:color w:val="000000"/>
              </w:rPr>
              <w:t>plan</w:t>
            </w:r>
          </w:p>
          <w:p w:rsidR="00C7370F" w:rsidRDefault="00C7370F" w:rsidP="00C7370F">
            <w:pPr>
              <w:numPr>
                <w:ilvl w:val="0"/>
                <w:numId w:val="32"/>
              </w:numPr>
              <w:spacing w:after="120"/>
              <w:rPr>
                <w:rFonts w:ascii="Arial" w:hAnsi="Arial" w:cs="Arial"/>
                <w:color w:val="000000"/>
              </w:rPr>
            </w:pPr>
            <w:r>
              <w:rPr>
                <w:rFonts w:ascii="Arial" w:hAnsi="Arial" w:cs="Arial"/>
                <w:color w:val="000000"/>
              </w:rPr>
              <w:t>Carry out some actions ourselves</w:t>
            </w:r>
          </w:p>
          <w:p w:rsidR="00375668" w:rsidRDefault="00375668" w:rsidP="00375668">
            <w:pPr>
              <w:spacing w:after="120"/>
              <w:rPr>
                <w:rFonts w:ascii="Arial" w:hAnsi="Arial" w:cs="Arial"/>
                <w:color w:val="000000"/>
              </w:rPr>
            </w:pPr>
            <w:r>
              <w:rPr>
                <w:rFonts w:ascii="Arial" w:hAnsi="Arial" w:cs="Arial"/>
                <w:color w:val="000000"/>
              </w:rPr>
              <w:t>Exploit the power of being a group e.g. in lobbying</w:t>
            </w:r>
          </w:p>
          <w:p w:rsidR="001D626B" w:rsidRDefault="00C7370F" w:rsidP="00DB0EE4">
            <w:pPr>
              <w:spacing w:after="120"/>
              <w:rPr>
                <w:rFonts w:ascii="Arial" w:hAnsi="Arial" w:cs="Arial"/>
                <w:color w:val="000000"/>
              </w:rPr>
            </w:pPr>
            <w:r>
              <w:rPr>
                <w:rFonts w:ascii="Arial" w:hAnsi="Arial" w:cs="Arial"/>
                <w:color w:val="000000"/>
              </w:rPr>
              <w:t xml:space="preserve">Document for DEFRA </w:t>
            </w:r>
            <w:r w:rsidR="00375668">
              <w:rPr>
                <w:rFonts w:ascii="Arial" w:hAnsi="Arial" w:cs="Arial"/>
                <w:color w:val="000000"/>
              </w:rPr>
              <w:t>how we achieve this collaborat</w:t>
            </w:r>
            <w:r>
              <w:rPr>
                <w:rFonts w:ascii="Arial" w:hAnsi="Arial" w:cs="Arial"/>
                <w:color w:val="000000"/>
              </w:rPr>
              <w:t>ive approach</w:t>
            </w:r>
          </w:p>
          <w:p w:rsidR="00C7370F" w:rsidRDefault="00C7370F" w:rsidP="00C7370F">
            <w:pPr>
              <w:spacing w:after="120"/>
              <w:rPr>
                <w:rFonts w:ascii="Arial" w:hAnsi="Arial" w:cs="Arial"/>
                <w:color w:val="000000"/>
              </w:rPr>
            </w:pPr>
            <w:r>
              <w:rPr>
                <w:rFonts w:ascii="Arial" w:hAnsi="Arial" w:cs="Arial"/>
                <w:color w:val="000000"/>
              </w:rPr>
              <w:t>Think beyond Dec</w:t>
            </w:r>
            <w:r w:rsidR="00375668">
              <w:rPr>
                <w:rFonts w:ascii="Arial" w:hAnsi="Arial" w:cs="Arial"/>
                <w:color w:val="000000"/>
              </w:rPr>
              <w:t xml:space="preserve"> </w:t>
            </w:r>
            <w:r>
              <w:rPr>
                <w:rFonts w:ascii="Arial" w:hAnsi="Arial" w:cs="Arial"/>
                <w:color w:val="000000"/>
              </w:rPr>
              <w:t>2012</w:t>
            </w:r>
          </w:p>
          <w:p w:rsidR="001D626B" w:rsidRPr="001D626B" w:rsidRDefault="001D626B" w:rsidP="008165ED">
            <w:pPr>
              <w:spacing w:before="240" w:after="120"/>
              <w:rPr>
                <w:rFonts w:ascii="Arial" w:hAnsi="Arial" w:cs="Arial"/>
                <w:b/>
                <w:color w:val="000000"/>
              </w:rPr>
            </w:pPr>
            <w:r w:rsidRPr="001D626B">
              <w:rPr>
                <w:rFonts w:ascii="Arial" w:hAnsi="Arial" w:cs="Arial"/>
                <w:b/>
                <w:color w:val="000000"/>
              </w:rPr>
              <w:t>How we will work:</w:t>
            </w:r>
          </w:p>
          <w:p w:rsidR="001D626B" w:rsidRDefault="001D626B" w:rsidP="001D626B">
            <w:pPr>
              <w:spacing w:after="120"/>
              <w:rPr>
                <w:rFonts w:ascii="Arial" w:hAnsi="Arial" w:cs="Arial"/>
                <w:color w:val="000000"/>
              </w:rPr>
            </w:pPr>
            <w:r>
              <w:rPr>
                <w:rFonts w:ascii="Arial" w:hAnsi="Arial" w:cs="Arial"/>
                <w:color w:val="000000"/>
              </w:rPr>
              <w:t>Share resources within the group</w:t>
            </w:r>
          </w:p>
          <w:p w:rsidR="001D626B" w:rsidRDefault="001D626B" w:rsidP="001D626B">
            <w:pPr>
              <w:numPr>
                <w:ilvl w:val="0"/>
                <w:numId w:val="31"/>
              </w:numPr>
              <w:spacing w:after="120"/>
              <w:rPr>
                <w:rFonts w:ascii="Arial" w:hAnsi="Arial" w:cs="Arial"/>
                <w:color w:val="000000"/>
              </w:rPr>
            </w:pPr>
            <w:r>
              <w:rPr>
                <w:rFonts w:ascii="Arial" w:hAnsi="Arial" w:cs="Arial"/>
                <w:color w:val="000000"/>
              </w:rPr>
              <w:t>Data e.g. sampling data</w:t>
            </w:r>
          </w:p>
          <w:p w:rsidR="001D626B" w:rsidRDefault="001D626B" w:rsidP="001D626B">
            <w:pPr>
              <w:numPr>
                <w:ilvl w:val="0"/>
                <w:numId w:val="31"/>
              </w:numPr>
              <w:spacing w:after="120"/>
              <w:rPr>
                <w:rFonts w:ascii="Arial" w:hAnsi="Arial" w:cs="Arial"/>
                <w:color w:val="000000"/>
              </w:rPr>
            </w:pPr>
            <w:r>
              <w:rPr>
                <w:rFonts w:ascii="Arial" w:hAnsi="Arial" w:cs="Arial"/>
                <w:color w:val="000000"/>
              </w:rPr>
              <w:t>Meeting rooms</w:t>
            </w:r>
          </w:p>
          <w:p w:rsidR="001D626B" w:rsidRDefault="001D626B" w:rsidP="001D626B">
            <w:pPr>
              <w:numPr>
                <w:ilvl w:val="0"/>
                <w:numId w:val="31"/>
              </w:numPr>
              <w:spacing w:after="120"/>
              <w:rPr>
                <w:rFonts w:ascii="Arial" w:hAnsi="Arial" w:cs="Arial"/>
                <w:color w:val="000000"/>
              </w:rPr>
            </w:pPr>
            <w:r>
              <w:rPr>
                <w:rFonts w:ascii="Arial" w:hAnsi="Arial" w:cs="Arial"/>
                <w:color w:val="000000"/>
              </w:rPr>
              <w:t>Best practice</w:t>
            </w:r>
          </w:p>
          <w:p w:rsidR="001D626B" w:rsidRDefault="001D626B" w:rsidP="001D626B">
            <w:pPr>
              <w:numPr>
                <w:ilvl w:val="0"/>
                <w:numId w:val="31"/>
              </w:numPr>
              <w:spacing w:after="120"/>
              <w:rPr>
                <w:rFonts w:ascii="Arial" w:hAnsi="Arial" w:cs="Arial"/>
                <w:color w:val="000000"/>
              </w:rPr>
            </w:pPr>
            <w:r>
              <w:rPr>
                <w:rFonts w:ascii="Arial" w:hAnsi="Arial" w:cs="Arial"/>
                <w:color w:val="000000"/>
              </w:rPr>
              <w:lastRenderedPageBreak/>
              <w:t>Expertise</w:t>
            </w:r>
          </w:p>
          <w:p w:rsidR="00C31C58" w:rsidRPr="004147B0" w:rsidRDefault="00540F12" w:rsidP="001D626B">
            <w:pPr>
              <w:numPr>
                <w:ilvl w:val="0"/>
                <w:numId w:val="31"/>
              </w:numPr>
              <w:spacing w:after="120"/>
              <w:rPr>
                <w:rFonts w:ascii="Arial" w:hAnsi="Arial" w:cs="Arial"/>
                <w:color w:val="008000"/>
              </w:rPr>
            </w:pPr>
            <w:r w:rsidRPr="004147B0">
              <w:rPr>
                <w:rFonts w:ascii="Arial" w:hAnsi="Arial" w:cs="Arial"/>
                <w:color w:val="008000"/>
              </w:rPr>
              <w:t>[</w:t>
            </w:r>
            <w:r w:rsidR="00C31C58" w:rsidRPr="004147B0">
              <w:rPr>
                <w:rFonts w:ascii="Arial" w:hAnsi="Arial" w:cs="Arial"/>
                <w:color w:val="008000"/>
              </w:rPr>
              <w:t>Ed: and contacts</w:t>
            </w:r>
            <w:r w:rsidRPr="004147B0">
              <w:rPr>
                <w:rFonts w:ascii="Arial" w:hAnsi="Arial" w:cs="Arial"/>
                <w:color w:val="008000"/>
              </w:rPr>
              <w:t>]</w:t>
            </w:r>
          </w:p>
          <w:p w:rsidR="00C7370F" w:rsidRDefault="00DB0EE4" w:rsidP="008165ED">
            <w:pPr>
              <w:spacing w:before="240" w:after="120"/>
              <w:rPr>
                <w:rFonts w:ascii="Arial" w:hAnsi="Arial" w:cs="Arial"/>
                <w:color w:val="000000"/>
              </w:rPr>
            </w:pPr>
            <w:r w:rsidRPr="00DB0EE4">
              <w:rPr>
                <w:rFonts w:ascii="Arial" w:hAnsi="Arial" w:cs="Arial"/>
                <w:b/>
                <w:color w:val="000000"/>
              </w:rPr>
              <w:t xml:space="preserve">This evolved into a discussion of the roles of </w:t>
            </w:r>
            <w:r w:rsidR="00375668">
              <w:rPr>
                <w:rFonts w:ascii="Arial" w:hAnsi="Arial" w:cs="Arial"/>
                <w:b/>
                <w:color w:val="000000"/>
              </w:rPr>
              <w:t xml:space="preserve">different </w:t>
            </w:r>
            <w:r w:rsidRPr="00DB0EE4">
              <w:rPr>
                <w:rFonts w:ascii="Arial" w:hAnsi="Arial" w:cs="Arial"/>
                <w:b/>
                <w:color w:val="000000"/>
              </w:rPr>
              <w:t>members within the project group</w:t>
            </w:r>
          </w:p>
          <w:p w:rsidR="002F77E2" w:rsidRDefault="005672F8" w:rsidP="00DB0EE4">
            <w:pPr>
              <w:spacing w:after="120"/>
              <w:rPr>
                <w:rFonts w:ascii="Arial" w:hAnsi="Arial" w:cs="Arial"/>
                <w:color w:val="000000"/>
              </w:rPr>
            </w:pPr>
            <w:r>
              <w:rPr>
                <w:rFonts w:ascii="Arial" w:hAnsi="Arial" w:cs="Arial"/>
                <w:color w:val="000000"/>
              </w:rPr>
              <w:t>W</w:t>
            </w:r>
            <w:r w:rsidR="002F77E2">
              <w:rPr>
                <w:rFonts w:ascii="Arial" w:hAnsi="Arial" w:cs="Arial"/>
                <w:color w:val="000000"/>
              </w:rPr>
              <w:t>e have a diverse group</w:t>
            </w:r>
            <w:r w:rsidR="00C7370F">
              <w:rPr>
                <w:rFonts w:ascii="Arial" w:hAnsi="Arial" w:cs="Arial"/>
                <w:color w:val="000000"/>
              </w:rPr>
              <w:t xml:space="preserve">. </w:t>
            </w:r>
            <w:r w:rsidR="002F77E2">
              <w:rPr>
                <w:rFonts w:ascii="Arial" w:hAnsi="Arial" w:cs="Arial"/>
                <w:color w:val="000000"/>
              </w:rPr>
              <w:t xml:space="preserve">Some have the resources to </w:t>
            </w:r>
            <w:proofErr w:type="gramStart"/>
            <w:r w:rsidR="002F77E2">
              <w:rPr>
                <w:rFonts w:ascii="Arial" w:hAnsi="Arial" w:cs="Arial"/>
                <w:color w:val="000000"/>
              </w:rPr>
              <w:t>deliver,</w:t>
            </w:r>
            <w:proofErr w:type="gramEnd"/>
            <w:r w:rsidR="002F77E2">
              <w:rPr>
                <w:rFonts w:ascii="Arial" w:hAnsi="Arial" w:cs="Arial"/>
                <w:color w:val="000000"/>
              </w:rPr>
              <w:t xml:space="preserve"> others have the networks to influence.</w:t>
            </w:r>
          </w:p>
          <w:p w:rsidR="00C7370F" w:rsidRPr="002F77E2" w:rsidRDefault="002F77E2" w:rsidP="00DB0EE4">
            <w:pPr>
              <w:spacing w:after="120"/>
              <w:rPr>
                <w:rFonts w:ascii="Arial" w:hAnsi="Arial" w:cs="Arial"/>
                <w:color w:val="008000"/>
              </w:rPr>
            </w:pPr>
            <w:r w:rsidRPr="002F77E2">
              <w:rPr>
                <w:rFonts w:ascii="Arial" w:hAnsi="Arial" w:cs="Arial"/>
                <w:color w:val="008000"/>
              </w:rPr>
              <w:t>[Ed: we didn’t discuss this thoroughly at the 1</w:t>
            </w:r>
            <w:r w:rsidRPr="002F77E2">
              <w:rPr>
                <w:rFonts w:ascii="Arial" w:hAnsi="Arial" w:cs="Arial"/>
                <w:color w:val="008000"/>
                <w:vertAlign w:val="superscript"/>
              </w:rPr>
              <w:t>st</w:t>
            </w:r>
            <w:r w:rsidRPr="002F77E2">
              <w:rPr>
                <w:rFonts w:ascii="Arial" w:hAnsi="Arial" w:cs="Arial"/>
                <w:color w:val="008000"/>
              </w:rPr>
              <w:t xml:space="preserve"> meeting, but included in the meeting notes was a list of stakeholder attributes that was up on a flip chart</w:t>
            </w:r>
            <w:r w:rsidR="005672F8">
              <w:rPr>
                <w:rFonts w:ascii="Arial" w:hAnsi="Arial" w:cs="Arial"/>
                <w:color w:val="008000"/>
              </w:rPr>
              <w:t>.</w:t>
            </w:r>
            <w:r w:rsidRPr="002F77E2">
              <w:rPr>
                <w:rFonts w:ascii="Arial" w:hAnsi="Arial" w:cs="Arial"/>
                <w:color w:val="008000"/>
              </w:rPr>
              <w:t xml:space="preserve"> </w:t>
            </w:r>
            <w:r w:rsidR="005672F8">
              <w:rPr>
                <w:rFonts w:ascii="Arial" w:hAnsi="Arial" w:cs="Arial"/>
                <w:color w:val="008000"/>
              </w:rPr>
              <w:t>N</w:t>
            </w:r>
            <w:r w:rsidRPr="002F77E2">
              <w:rPr>
                <w:rFonts w:ascii="Arial" w:hAnsi="Arial" w:cs="Arial"/>
                <w:color w:val="008000"/>
              </w:rPr>
              <w:t>otwithstanding all having the time and funding to attend regularly, core stakeholders are likely to bring very d</w:t>
            </w:r>
            <w:r w:rsidR="005672F8">
              <w:rPr>
                <w:rFonts w:ascii="Arial" w:hAnsi="Arial" w:cs="Arial"/>
                <w:color w:val="008000"/>
              </w:rPr>
              <w:t>ifferent resources to the table</w:t>
            </w:r>
            <w:r w:rsidRPr="002F77E2">
              <w:rPr>
                <w:rFonts w:ascii="Arial" w:hAnsi="Arial" w:cs="Arial"/>
                <w:color w:val="008000"/>
              </w:rPr>
              <w:t xml:space="preserve"> e.g.:</w:t>
            </w:r>
          </w:p>
          <w:p w:rsidR="002F77E2" w:rsidRPr="002F77E2" w:rsidRDefault="002F77E2" w:rsidP="002F77E2">
            <w:pPr>
              <w:numPr>
                <w:ilvl w:val="0"/>
                <w:numId w:val="28"/>
              </w:numPr>
              <w:rPr>
                <w:rFonts w:ascii="Arial" w:hAnsi="Arial" w:cs="Arial"/>
                <w:color w:val="008000"/>
              </w:rPr>
            </w:pPr>
            <w:r w:rsidRPr="002F77E2">
              <w:rPr>
                <w:rFonts w:ascii="Arial" w:hAnsi="Arial" w:cs="Arial"/>
                <w:color w:val="008000"/>
              </w:rPr>
              <w:t>Have knowledge</w:t>
            </w:r>
          </w:p>
          <w:p w:rsidR="002F77E2" w:rsidRPr="002F77E2" w:rsidRDefault="002F77E2" w:rsidP="002F77E2">
            <w:pPr>
              <w:numPr>
                <w:ilvl w:val="0"/>
                <w:numId w:val="28"/>
              </w:numPr>
              <w:rPr>
                <w:rFonts w:ascii="Arial" w:hAnsi="Arial" w:cs="Arial"/>
                <w:color w:val="008000"/>
              </w:rPr>
            </w:pPr>
            <w:r w:rsidRPr="002F77E2">
              <w:rPr>
                <w:rFonts w:ascii="Arial" w:hAnsi="Arial" w:cs="Arial"/>
                <w:color w:val="008000"/>
              </w:rPr>
              <w:t>Have influence</w:t>
            </w:r>
          </w:p>
          <w:p w:rsidR="002F77E2" w:rsidRPr="002F77E2" w:rsidRDefault="002F77E2" w:rsidP="002F77E2">
            <w:pPr>
              <w:numPr>
                <w:ilvl w:val="0"/>
                <w:numId w:val="28"/>
              </w:numPr>
              <w:rPr>
                <w:rFonts w:ascii="Arial" w:hAnsi="Arial" w:cs="Arial"/>
                <w:color w:val="008000"/>
              </w:rPr>
            </w:pPr>
            <w:r w:rsidRPr="002F77E2">
              <w:rPr>
                <w:rFonts w:ascii="Arial" w:hAnsi="Arial" w:cs="Arial"/>
                <w:color w:val="008000"/>
              </w:rPr>
              <w:t>Be affected</w:t>
            </w:r>
          </w:p>
          <w:p w:rsidR="002F77E2" w:rsidRPr="002F77E2" w:rsidRDefault="002F77E2" w:rsidP="002F77E2">
            <w:pPr>
              <w:numPr>
                <w:ilvl w:val="0"/>
                <w:numId w:val="28"/>
              </w:numPr>
              <w:rPr>
                <w:rFonts w:ascii="Arial" w:hAnsi="Arial" w:cs="Arial"/>
                <w:color w:val="008000"/>
              </w:rPr>
            </w:pPr>
            <w:r w:rsidRPr="002F77E2">
              <w:rPr>
                <w:rFonts w:ascii="Arial" w:hAnsi="Arial" w:cs="Arial"/>
                <w:color w:val="008000"/>
              </w:rPr>
              <w:t>Have the ability to deliver environmental objectives</w:t>
            </w:r>
          </w:p>
          <w:p w:rsidR="002F77E2" w:rsidRPr="002F77E2" w:rsidRDefault="002F77E2" w:rsidP="002F77E2">
            <w:pPr>
              <w:numPr>
                <w:ilvl w:val="0"/>
                <w:numId w:val="28"/>
              </w:numPr>
              <w:rPr>
                <w:rFonts w:ascii="Arial" w:hAnsi="Arial" w:cs="Arial"/>
                <w:color w:val="008000"/>
              </w:rPr>
            </w:pPr>
            <w:r w:rsidRPr="002F77E2">
              <w:rPr>
                <w:rFonts w:ascii="Arial" w:hAnsi="Arial" w:cs="Arial"/>
                <w:color w:val="008000"/>
              </w:rPr>
              <w:t>Have other resources (e.g. funds, volunteer groups…)]</w:t>
            </w:r>
          </w:p>
          <w:p w:rsidR="00027D89" w:rsidRPr="002F77E2" w:rsidRDefault="005672F8" w:rsidP="008165ED">
            <w:pPr>
              <w:spacing w:before="240" w:after="120"/>
              <w:rPr>
                <w:rFonts w:ascii="Arial" w:hAnsi="Arial" w:cs="Arial"/>
                <w:b/>
                <w:color w:val="000000"/>
              </w:rPr>
            </w:pPr>
            <w:r>
              <w:rPr>
                <w:rFonts w:ascii="Arial" w:hAnsi="Arial" w:cs="Arial"/>
                <w:b/>
                <w:color w:val="000000"/>
              </w:rPr>
              <w:t>D</w:t>
            </w:r>
            <w:r w:rsidR="00DB0EE4" w:rsidRPr="002F77E2">
              <w:rPr>
                <w:rFonts w:ascii="Arial" w:hAnsi="Arial" w:cs="Arial"/>
                <w:b/>
                <w:color w:val="000000"/>
              </w:rPr>
              <w:t>ecision-making</w:t>
            </w:r>
            <w:r>
              <w:rPr>
                <w:rFonts w:ascii="Arial" w:hAnsi="Arial" w:cs="Arial"/>
                <w:b/>
                <w:color w:val="000000"/>
              </w:rPr>
              <w:t xml:space="preserve"> in the group</w:t>
            </w:r>
          </w:p>
          <w:p w:rsidR="00C07CD3" w:rsidRPr="005672F8" w:rsidRDefault="005672F8" w:rsidP="005672F8">
            <w:pPr>
              <w:spacing w:after="120"/>
              <w:rPr>
                <w:rFonts w:ascii="Arial" w:hAnsi="Arial" w:cs="Arial"/>
              </w:rPr>
            </w:pPr>
            <w:r w:rsidRPr="005672F8">
              <w:rPr>
                <w:rFonts w:ascii="Arial" w:hAnsi="Arial" w:cs="Arial"/>
                <w:color w:val="000000"/>
              </w:rPr>
              <w:t xml:space="preserve">We didn’t get </w:t>
            </w:r>
            <w:r>
              <w:rPr>
                <w:rFonts w:ascii="Arial" w:hAnsi="Arial" w:cs="Arial"/>
                <w:color w:val="000000"/>
              </w:rPr>
              <w:t>round</w:t>
            </w:r>
            <w:r w:rsidRPr="005672F8">
              <w:rPr>
                <w:rFonts w:ascii="Arial" w:hAnsi="Arial" w:cs="Arial"/>
                <w:color w:val="000000"/>
              </w:rPr>
              <w:t xml:space="preserve"> to discussing this</w:t>
            </w:r>
          </w:p>
        </w:tc>
      </w:tr>
      <w:tr w:rsidR="00276799" w:rsidTr="00375668">
        <w:tc>
          <w:tcPr>
            <w:tcW w:w="2088" w:type="dxa"/>
          </w:tcPr>
          <w:p w:rsidR="00276799" w:rsidRPr="00650E81" w:rsidRDefault="00375668" w:rsidP="008165ED">
            <w:pPr>
              <w:spacing w:before="120"/>
              <w:rPr>
                <w:rFonts w:ascii="Arial" w:hAnsi="Arial" w:cs="Arial"/>
                <w:b/>
                <w:color w:val="0000FF"/>
              </w:rPr>
            </w:pPr>
            <w:r>
              <w:rPr>
                <w:rFonts w:ascii="Arial" w:hAnsi="Arial" w:cs="Arial"/>
                <w:b/>
                <w:color w:val="0000FF"/>
              </w:rPr>
              <w:lastRenderedPageBreak/>
              <w:t>Starting to draft Outcomes</w:t>
            </w:r>
          </w:p>
        </w:tc>
        <w:tc>
          <w:tcPr>
            <w:tcW w:w="12240" w:type="dxa"/>
          </w:tcPr>
          <w:p w:rsidR="00CE5168" w:rsidRDefault="00CE5168" w:rsidP="008165ED">
            <w:pPr>
              <w:spacing w:before="120" w:after="120"/>
              <w:rPr>
                <w:rFonts w:ascii="Arial" w:hAnsi="Arial" w:cs="Arial"/>
                <w:b/>
              </w:rPr>
            </w:pPr>
            <w:r w:rsidRPr="00CE5168">
              <w:rPr>
                <w:rFonts w:ascii="Arial" w:hAnsi="Arial" w:cs="Arial"/>
                <w:b/>
              </w:rPr>
              <w:t>We used table sessions to generate Outcomes, written on strips of flip chart paper, which we then collated and discussed by sticking them up on the wall.</w:t>
            </w:r>
          </w:p>
          <w:p w:rsidR="00837BB3" w:rsidRDefault="00837BB3" w:rsidP="008069C8">
            <w:pPr>
              <w:spacing w:after="120"/>
              <w:rPr>
                <w:rFonts w:ascii="Arial" w:hAnsi="Arial" w:cs="Arial"/>
              </w:rPr>
            </w:pPr>
            <w:r>
              <w:rPr>
                <w:rFonts w:ascii="Arial" w:hAnsi="Arial" w:cs="Arial"/>
              </w:rPr>
              <w:t xml:space="preserve">We initially established </w:t>
            </w:r>
            <w:r w:rsidR="00402C59">
              <w:rPr>
                <w:rFonts w:ascii="Arial" w:hAnsi="Arial" w:cs="Arial"/>
              </w:rPr>
              <w:t>5</w:t>
            </w:r>
            <w:r>
              <w:rPr>
                <w:rFonts w:ascii="Arial" w:hAnsi="Arial" w:cs="Arial"/>
              </w:rPr>
              <w:t xml:space="preserve"> broad themes:</w:t>
            </w:r>
          </w:p>
          <w:p w:rsidR="008165ED" w:rsidRDefault="008165ED" w:rsidP="008069C8">
            <w:pPr>
              <w:spacing w:after="120"/>
              <w:rPr>
                <w:rFonts w:ascii="Arial" w:hAnsi="Arial" w:cs="Arial"/>
              </w:rPr>
            </w:pPr>
          </w:p>
          <w:p w:rsidR="00BA5A05" w:rsidRPr="00837BB3" w:rsidRDefault="00876E48" w:rsidP="008165ED">
            <w:pPr>
              <w:spacing w:before="240" w:after="120"/>
              <w:rPr>
                <w:rFonts w:ascii="Arial" w:hAnsi="Arial" w:cs="Arial"/>
                <w:b/>
              </w:rPr>
            </w:pPr>
            <w:r>
              <w:rPr>
                <w:rFonts w:ascii="Arial" w:hAnsi="Arial" w:cs="Arial"/>
                <w:b/>
              </w:rPr>
              <w:t>B</w:t>
            </w:r>
            <w:r w:rsidRPr="00837BB3">
              <w:rPr>
                <w:rFonts w:ascii="Arial" w:hAnsi="Arial" w:cs="Arial"/>
                <w:b/>
              </w:rPr>
              <w:t>ehaviour</w:t>
            </w:r>
            <w:r>
              <w:rPr>
                <w:rFonts w:ascii="Arial" w:hAnsi="Arial" w:cs="Arial"/>
                <w:b/>
              </w:rPr>
              <w:t>,</w:t>
            </w:r>
            <w:r w:rsidRPr="00837BB3">
              <w:rPr>
                <w:rFonts w:ascii="Arial" w:hAnsi="Arial" w:cs="Arial"/>
                <w:b/>
              </w:rPr>
              <w:t xml:space="preserve"> </w:t>
            </w:r>
            <w:r w:rsidR="00BA5A05" w:rsidRPr="00837BB3">
              <w:rPr>
                <w:rFonts w:ascii="Arial" w:hAnsi="Arial" w:cs="Arial"/>
                <w:b/>
              </w:rPr>
              <w:t>Balance and</w:t>
            </w:r>
            <w:r>
              <w:rPr>
                <w:rFonts w:ascii="Arial" w:hAnsi="Arial" w:cs="Arial"/>
                <w:b/>
              </w:rPr>
              <w:t xml:space="preserve"> Policy</w:t>
            </w:r>
            <w:r w:rsidR="00BA5A05" w:rsidRPr="00837BB3">
              <w:rPr>
                <w:rFonts w:ascii="Arial" w:hAnsi="Arial" w:cs="Arial"/>
                <w:b/>
              </w:rPr>
              <w:t xml:space="preserve"> </w:t>
            </w:r>
          </w:p>
          <w:p w:rsidR="00BA5A05" w:rsidRDefault="00BA5A05" w:rsidP="00BA5A05">
            <w:pPr>
              <w:spacing w:after="120"/>
              <w:rPr>
                <w:rFonts w:ascii="Arial" w:hAnsi="Arial" w:cs="Arial"/>
              </w:rPr>
            </w:pPr>
            <w:r>
              <w:rPr>
                <w:rFonts w:ascii="Arial" w:hAnsi="Arial" w:cs="Arial"/>
              </w:rPr>
              <w:t>Improve peoples’ understanding of the benefits and value of the river catchment and their ability to impact on and influence it (positively and negatively)</w:t>
            </w:r>
          </w:p>
          <w:p w:rsidR="00BA5A05" w:rsidRDefault="00BA5A05" w:rsidP="00BA5A05">
            <w:pPr>
              <w:spacing w:after="120"/>
              <w:rPr>
                <w:rFonts w:ascii="Arial" w:hAnsi="Arial" w:cs="Arial"/>
              </w:rPr>
            </w:pPr>
            <w:r>
              <w:rPr>
                <w:rFonts w:ascii="Arial" w:hAnsi="Arial" w:cs="Arial"/>
              </w:rPr>
              <w:t xml:space="preserve">To have sufficient profitable food production </w:t>
            </w:r>
          </w:p>
          <w:p w:rsidR="00BA5A05" w:rsidRDefault="00BA5A05" w:rsidP="00BA5A05">
            <w:pPr>
              <w:spacing w:after="120"/>
              <w:rPr>
                <w:rFonts w:ascii="Arial" w:hAnsi="Arial" w:cs="Arial"/>
              </w:rPr>
            </w:pPr>
            <w:r>
              <w:rPr>
                <w:rFonts w:ascii="Arial" w:hAnsi="Arial" w:cs="Arial"/>
              </w:rPr>
              <w:t xml:space="preserve">To increase food production while reducing negative environmental impacts </w:t>
            </w:r>
          </w:p>
          <w:p w:rsidR="00BA5A05" w:rsidRDefault="00BA5A05" w:rsidP="00BA5A05">
            <w:pPr>
              <w:spacing w:after="120"/>
              <w:rPr>
                <w:rFonts w:ascii="Arial" w:hAnsi="Arial" w:cs="Arial"/>
              </w:rPr>
            </w:pPr>
            <w:r>
              <w:rPr>
                <w:rFonts w:ascii="Arial" w:hAnsi="Arial" w:cs="Arial"/>
              </w:rPr>
              <w:t>To have a fair balance between the use of water for drinking and for farming (see abstraction theme below)</w:t>
            </w:r>
          </w:p>
          <w:p w:rsidR="00837BB3" w:rsidRPr="00837BB3" w:rsidRDefault="00837BB3" w:rsidP="008165ED">
            <w:pPr>
              <w:spacing w:before="240" w:after="120"/>
              <w:rPr>
                <w:rFonts w:ascii="Arial" w:hAnsi="Arial" w:cs="Arial"/>
                <w:b/>
              </w:rPr>
            </w:pPr>
            <w:r>
              <w:rPr>
                <w:rFonts w:ascii="Arial" w:hAnsi="Arial" w:cs="Arial"/>
                <w:b/>
              </w:rPr>
              <w:lastRenderedPageBreak/>
              <w:t>Outcomes relating to collating data or identifying data gaps in the catchment</w:t>
            </w:r>
          </w:p>
          <w:p w:rsidR="00402C59" w:rsidRDefault="00402C59" w:rsidP="00402C59">
            <w:pPr>
              <w:spacing w:after="120"/>
              <w:rPr>
                <w:rFonts w:ascii="Arial" w:hAnsi="Arial" w:cs="Arial"/>
              </w:rPr>
            </w:pPr>
            <w:r>
              <w:rPr>
                <w:rFonts w:ascii="Arial" w:hAnsi="Arial" w:cs="Arial"/>
              </w:rPr>
              <w:t xml:space="preserve">Establish a baseline of habitats, species, and a full range of ecosystem services in the Wissey catchment. </w:t>
            </w:r>
          </w:p>
          <w:p w:rsidR="00837BB3" w:rsidRDefault="00876E48" w:rsidP="00837BB3">
            <w:pPr>
              <w:spacing w:after="120"/>
              <w:rPr>
                <w:rFonts w:ascii="Arial" w:hAnsi="Arial" w:cs="Arial"/>
              </w:rPr>
            </w:pPr>
            <w:r>
              <w:rPr>
                <w:rFonts w:ascii="Arial" w:hAnsi="Arial" w:cs="Arial"/>
              </w:rPr>
              <w:t>Develop a</w:t>
            </w:r>
            <w:r w:rsidR="00837BB3">
              <w:rPr>
                <w:rFonts w:ascii="Arial" w:hAnsi="Arial" w:cs="Arial"/>
              </w:rPr>
              <w:t xml:space="preserve"> shared quantified understanding of the issues / ecosystem services in the Wissey</w:t>
            </w:r>
          </w:p>
          <w:p w:rsidR="00837BB3" w:rsidRDefault="00837BB3" w:rsidP="00837BB3">
            <w:pPr>
              <w:spacing w:after="120"/>
              <w:rPr>
                <w:rFonts w:ascii="Arial" w:hAnsi="Arial" w:cs="Arial"/>
              </w:rPr>
            </w:pPr>
            <w:r>
              <w:rPr>
                <w:rFonts w:ascii="Arial" w:hAnsi="Arial" w:cs="Arial"/>
              </w:rPr>
              <w:t>For the Wissey ecosystems to function well enough to sustain the services we need now (establish what the thresholds are for collapse).</w:t>
            </w:r>
          </w:p>
          <w:p w:rsidR="00837BB3" w:rsidRPr="00837BB3" w:rsidRDefault="00837BB3" w:rsidP="008165ED">
            <w:pPr>
              <w:spacing w:before="240" w:after="120"/>
              <w:rPr>
                <w:rFonts w:ascii="Arial" w:hAnsi="Arial" w:cs="Arial"/>
                <w:b/>
              </w:rPr>
            </w:pPr>
            <w:r w:rsidRPr="00837BB3">
              <w:rPr>
                <w:rFonts w:ascii="Arial" w:hAnsi="Arial" w:cs="Arial"/>
                <w:b/>
              </w:rPr>
              <w:t>Abstraction</w:t>
            </w:r>
          </w:p>
          <w:p w:rsidR="00837BB3" w:rsidRDefault="00837BB3" w:rsidP="00837BB3">
            <w:pPr>
              <w:spacing w:after="120"/>
              <w:rPr>
                <w:rFonts w:ascii="Arial" w:hAnsi="Arial" w:cs="Arial"/>
              </w:rPr>
            </w:pPr>
            <w:r>
              <w:rPr>
                <w:rFonts w:ascii="Arial" w:hAnsi="Arial" w:cs="Arial"/>
              </w:rPr>
              <w:t>Sustainable abstraction from the catchment</w:t>
            </w:r>
          </w:p>
          <w:p w:rsidR="00837BB3" w:rsidRDefault="00837BB3" w:rsidP="00837BB3">
            <w:pPr>
              <w:numPr>
                <w:ilvl w:val="0"/>
                <w:numId w:val="35"/>
              </w:numPr>
              <w:spacing w:after="120"/>
              <w:rPr>
                <w:rFonts w:ascii="Arial" w:hAnsi="Arial" w:cs="Arial"/>
              </w:rPr>
            </w:pPr>
            <w:r>
              <w:rPr>
                <w:rFonts w:ascii="Arial" w:hAnsi="Arial" w:cs="Arial"/>
              </w:rPr>
              <w:t>More farm reservoirs</w:t>
            </w:r>
          </w:p>
          <w:p w:rsidR="00837BB3" w:rsidRDefault="00837BB3" w:rsidP="00837BB3">
            <w:pPr>
              <w:numPr>
                <w:ilvl w:val="0"/>
                <w:numId w:val="35"/>
              </w:numPr>
              <w:spacing w:after="120"/>
              <w:rPr>
                <w:rFonts w:ascii="Arial" w:hAnsi="Arial" w:cs="Arial"/>
              </w:rPr>
            </w:pPr>
            <w:r>
              <w:rPr>
                <w:rFonts w:ascii="Arial" w:hAnsi="Arial" w:cs="Arial"/>
              </w:rPr>
              <w:t>Water use efficiency (domestic and business)</w:t>
            </w:r>
          </w:p>
          <w:p w:rsidR="00837BB3" w:rsidRDefault="00837BB3" w:rsidP="00837BB3">
            <w:pPr>
              <w:numPr>
                <w:ilvl w:val="0"/>
                <w:numId w:val="35"/>
              </w:numPr>
              <w:spacing w:after="120"/>
              <w:rPr>
                <w:rFonts w:ascii="Arial" w:hAnsi="Arial" w:cs="Arial"/>
              </w:rPr>
            </w:pPr>
            <w:r>
              <w:rPr>
                <w:rFonts w:ascii="Arial" w:hAnsi="Arial" w:cs="Arial"/>
              </w:rPr>
              <w:t>Fair balance between drinking water and farming (and balance!!)</w:t>
            </w:r>
          </w:p>
          <w:p w:rsidR="00837BB3" w:rsidRDefault="00837BB3" w:rsidP="00837BB3">
            <w:pPr>
              <w:numPr>
                <w:ilvl w:val="0"/>
                <w:numId w:val="35"/>
              </w:numPr>
              <w:spacing w:after="120"/>
              <w:rPr>
                <w:rFonts w:ascii="Arial" w:hAnsi="Arial" w:cs="Arial"/>
              </w:rPr>
            </w:pPr>
            <w:r>
              <w:rPr>
                <w:rFonts w:ascii="Arial" w:hAnsi="Arial" w:cs="Arial"/>
              </w:rPr>
              <w:t>Clarity on supply/ demand i.e. present data in a form people can understand.</w:t>
            </w:r>
          </w:p>
          <w:p w:rsidR="00837BB3" w:rsidRDefault="00837BB3" w:rsidP="00837BB3">
            <w:pPr>
              <w:spacing w:after="120"/>
              <w:rPr>
                <w:rFonts w:ascii="Arial" w:hAnsi="Arial" w:cs="Arial"/>
              </w:rPr>
            </w:pPr>
            <w:r>
              <w:rPr>
                <w:rFonts w:ascii="Arial" w:hAnsi="Arial" w:cs="Arial"/>
              </w:rPr>
              <w:t>Ability to increase abstraction from the catchment to meet demand</w:t>
            </w:r>
            <w:r w:rsidR="00402C59">
              <w:rPr>
                <w:rFonts w:ascii="Arial" w:hAnsi="Arial" w:cs="Arial"/>
              </w:rPr>
              <w:t xml:space="preserve"> (presumption of increasing demand)</w:t>
            </w:r>
          </w:p>
          <w:p w:rsidR="00837BB3" w:rsidRDefault="00837BB3" w:rsidP="00837BB3">
            <w:pPr>
              <w:numPr>
                <w:ilvl w:val="0"/>
                <w:numId w:val="34"/>
              </w:numPr>
              <w:spacing w:after="120"/>
              <w:rPr>
                <w:rFonts w:ascii="Arial" w:hAnsi="Arial" w:cs="Arial"/>
              </w:rPr>
            </w:pPr>
            <w:r>
              <w:rPr>
                <w:rFonts w:ascii="Arial" w:hAnsi="Arial" w:cs="Arial"/>
              </w:rPr>
              <w:t>Public water supply</w:t>
            </w:r>
          </w:p>
          <w:p w:rsidR="00837BB3" w:rsidRDefault="00837BB3" w:rsidP="00837BB3">
            <w:pPr>
              <w:numPr>
                <w:ilvl w:val="0"/>
                <w:numId w:val="34"/>
              </w:numPr>
              <w:spacing w:after="120"/>
              <w:rPr>
                <w:rFonts w:ascii="Arial" w:hAnsi="Arial" w:cs="Arial"/>
              </w:rPr>
            </w:pPr>
            <w:r>
              <w:rPr>
                <w:rFonts w:ascii="Arial" w:hAnsi="Arial" w:cs="Arial"/>
              </w:rPr>
              <w:t>Agriculture</w:t>
            </w:r>
          </w:p>
          <w:p w:rsidR="00837BB3" w:rsidRDefault="00837BB3" w:rsidP="00837BB3">
            <w:pPr>
              <w:numPr>
                <w:ilvl w:val="0"/>
                <w:numId w:val="34"/>
              </w:numPr>
              <w:spacing w:after="120"/>
              <w:rPr>
                <w:rFonts w:ascii="Arial" w:hAnsi="Arial" w:cs="Arial"/>
              </w:rPr>
            </w:pPr>
            <w:r>
              <w:rPr>
                <w:rFonts w:ascii="Arial" w:hAnsi="Arial" w:cs="Arial"/>
              </w:rPr>
              <w:t>Industry</w:t>
            </w:r>
          </w:p>
          <w:p w:rsidR="00837BB3" w:rsidRPr="00837BB3" w:rsidRDefault="00837BB3" w:rsidP="008165ED">
            <w:pPr>
              <w:spacing w:before="240" w:after="120"/>
              <w:rPr>
                <w:rFonts w:ascii="Arial" w:hAnsi="Arial" w:cs="Arial"/>
                <w:b/>
              </w:rPr>
            </w:pPr>
            <w:r w:rsidRPr="00837BB3">
              <w:rPr>
                <w:rFonts w:ascii="Arial" w:hAnsi="Arial" w:cs="Arial"/>
                <w:b/>
              </w:rPr>
              <w:t>WFD</w:t>
            </w:r>
          </w:p>
          <w:p w:rsidR="00402C59" w:rsidRDefault="00402C59" w:rsidP="00402C59">
            <w:pPr>
              <w:spacing w:after="120"/>
              <w:rPr>
                <w:rFonts w:ascii="Arial" w:hAnsi="Arial" w:cs="Arial"/>
              </w:rPr>
            </w:pPr>
            <w:r>
              <w:rPr>
                <w:rFonts w:ascii="Arial" w:hAnsi="Arial" w:cs="Arial"/>
              </w:rPr>
              <w:t xml:space="preserve">Achieve acceptable water quality </w:t>
            </w:r>
            <w:r w:rsidR="00343E99">
              <w:rPr>
                <w:rFonts w:ascii="Arial" w:hAnsi="Arial" w:cs="Arial"/>
              </w:rPr>
              <w:t xml:space="preserve">(or </w:t>
            </w:r>
            <w:r w:rsidR="00954A5C">
              <w:rPr>
                <w:rFonts w:ascii="Arial" w:hAnsi="Arial" w:cs="Arial"/>
              </w:rPr>
              <w:t xml:space="preserve">at least </w:t>
            </w:r>
            <w:r w:rsidR="00343E99">
              <w:rPr>
                <w:rFonts w:ascii="Arial" w:hAnsi="Arial" w:cs="Arial"/>
              </w:rPr>
              <w:t>an improvement in it)</w:t>
            </w:r>
            <w:r>
              <w:rPr>
                <w:rFonts w:ascii="Arial" w:hAnsi="Arial" w:cs="Arial"/>
              </w:rPr>
              <w:t xml:space="preserve"> in the Wissey catchment</w:t>
            </w:r>
          </w:p>
          <w:p w:rsidR="008069C8" w:rsidRDefault="008069C8" w:rsidP="008069C8">
            <w:pPr>
              <w:spacing w:after="120"/>
              <w:rPr>
                <w:rFonts w:ascii="Arial" w:hAnsi="Arial" w:cs="Arial"/>
              </w:rPr>
            </w:pPr>
            <w:r>
              <w:rPr>
                <w:rFonts w:ascii="Arial" w:hAnsi="Arial" w:cs="Arial"/>
              </w:rPr>
              <w:t>Meet the requirements of the WFD</w:t>
            </w:r>
            <w:r w:rsidR="00876E48">
              <w:rPr>
                <w:rFonts w:ascii="Arial" w:hAnsi="Arial" w:cs="Arial"/>
              </w:rPr>
              <w:t xml:space="preserve"> (</w:t>
            </w:r>
            <w:r>
              <w:rPr>
                <w:rFonts w:ascii="Arial" w:hAnsi="Arial" w:cs="Arial"/>
              </w:rPr>
              <w:t>Ecolog</w:t>
            </w:r>
            <w:r w:rsidR="00954A5C">
              <w:rPr>
                <w:rFonts w:ascii="Arial" w:hAnsi="Arial" w:cs="Arial"/>
              </w:rPr>
              <w:t>ical</w:t>
            </w:r>
            <w:r w:rsidR="00876E48">
              <w:rPr>
                <w:rFonts w:ascii="Arial" w:hAnsi="Arial" w:cs="Arial"/>
              </w:rPr>
              <w:t xml:space="preserve"> and Chemical Status)</w:t>
            </w:r>
          </w:p>
          <w:p w:rsidR="008069C8" w:rsidRDefault="00402C59" w:rsidP="008069C8">
            <w:pPr>
              <w:spacing w:after="120"/>
              <w:rPr>
                <w:rFonts w:ascii="Arial" w:hAnsi="Arial" w:cs="Arial"/>
              </w:rPr>
            </w:pPr>
            <w:r>
              <w:rPr>
                <w:rFonts w:ascii="Arial" w:hAnsi="Arial" w:cs="Arial"/>
              </w:rPr>
              <w:t>Bring about a r</w:t>
            </w:r>
            <w:r w:rsidR="008069C8">
              <w:rPr>
                <w:rFonts w:ascii="Arial" w:hAnsi="Arial" w:cs="Arial"/>
              </w:rPr>
              <w:t>eduction in nitrate in groundwater to below 50 mg/l by 2027</w:t>
            </w:r>
          </w:p>
          <w:p w:rsidR="008069C8" w:rsidRDefault="00954A5C" w:rsidP="008069C8">
            <w:pPr>
              <w:spacing w:after="120"/>
              <w:rPr>
                <w:rFonts w:ascii="Arial" w:hAnsi="Arial" w:cs="Arial"/>
              </w:rPr>
            </w:pPr>
            <w:r>
              <w:rPr>
                <w:rFonts w:ascii="Arial" w:hAnsi="Arial" w:cs="Arial"/>
              </w:rPr>
              <w:t>Need n</w:t>
            </w:r>
            <w:r w:rsidR="008069C8">
              <w:rPr>
                <w:rFonts w:ascii="Arial" w:hAnsi="Arial" w:cs="Arial"/>
              </w:rPr>
              <w:t>o additional water treatment</w:t>
            </w:r>
          </w:p>
          <w:p w:rsidR="00876E48" w:rsidRDefault="008069C8" w:rsidP="008069C8">
            <w:pPr>
              <w:spacing w:after="120"/>
              <w:rPr>
                <w:rFonts w:ascii="Arial" w:hAnsi="Arial" w:cs="Arial"/>
              </w:rPr>
            </w:pPr>
            <w:r>
              <w:rPr>
                <w:rFonts w:ascii="Arial" w:hAnsi="Arial" w:cs="Arial"/>
              </w:rPr>
              <w:t>To meet the economic and feasibility tests of the WFD</w:t>
            </w:r>
          </w:p>
          <w:p w:rsidR="008069C8" w:rsidRPr="00170D91" w:rsidRDefault="0058418F" w:rsidP="008069C8">
            <w:pPr>
              <w:spacing w:after="120"/>
              <w:rPr>
                <w:rFonts w:ascii="Arial" w:hAnsi="Arial" w:cs="Arial"/>
                <w:color w:val="008000"/>
              </w:rPr>
            </w:pPr>
            <w:r w:rsidRPr="00170D91">
              <w:rPr>
                <w:rFonts w:ascii="Arial" w:hAnsi="Arial" w:cs="Arial"/>
                <w:color w:val="008000"/>
              </w:rPr>
              <w:t xml:space="preserve">[Ed: WFD objectives can be </w:t>
            </w:r>
            <w:r w:rsidRPr="00954A5C">
              <w:rPr>
                <w:rFonts w:ascii="Arial" w:hAnsi="Arial" w:cs="Arial"/>
                <w:color w:val="008000"/>
                <w:u w:val="single"/>
              </w:rPr>
              <w:t>extended</w:t>
            </w:r>
            <w:r w:rsidRPr="00170D91">
              <w:rPr>
                <w:rFonts w:ascii="Arial" w:hAnsi="Arial" w:cs="Arial"/>
                <w:color w:val="008000"/>
              </w:rPr>
              <w:t xml:space="preserve"> by up to 12 years </w:t>
            </w:r>
            <w:r w:rsidR="00954A5C">
              <w:rPr>
                <w:rFonts w:ascii="Arial" w:hAnsi="Arial" w:cs="Arial"/>
                <w:color w:val="008000"/>
              </w:rPr>
              <w:t xml:space="preserve">from 2015 </w:t>
            </w:r>
            <w:r w:rsidRPr="00170D91">
              <w:rPr>
                <w:rFonts w:ascii="Arial" w:hAnsi="Arial" w:cs="Arial"/>
                <w:color w:val="008000"/>
              </w:rPr>
              <w:t xml:space="preserve">due to </w:t>
            </w:r>
            <w:r w:rsidR="009153C9">
              <w:rPr>
                <w:rFonts w:ascii="Arial" w:hAnsi="Arial" w:cs="Arial"/>
                <w:color w:val="008000"/>
              </w:rPr>
              <w:t xml:space="preserve">remediation being </w:t>
            </w:r>
            <w:r w:rsidRPr="00170D91">
              <w:rPr>
                <w:rFonts w:ascii="Arial" w:hAnsi="Arial" w:cs="Arial"/>
                <w:color w:val="008000"/>
              </w:rPr>
              <w:t>technical unfeasib</w:t>
            </w:r>
            <w:r w:rsidR="009153C9">
              <w:rPr>
                <w:rFonts w:ascii="Arial" w:hAnsi="Arial" w:cs="Arial"/>
                <w:color w:val="008000"/>
              </w:rPr>
              <w:t>le</w:t>
            </w:r>
            <w:r w:rsidRPr="00170D91">
              <w:rPr>
                <w:rFonts w:ascii="Arial" w:hAnsi="Arial" w:cs="Arial"/>
                <w:color w:val="008000"/>
              </w:rPr>
              <w:t xml:space="preserve"> or disproportionately expensive</w:t>
            </w:r>
            <w:r w:rsidR="009153C9">
              <w:rPr>
                <w:rFonts w:ascii="Arial" w:hAnsi="Arial" w:cs="Arial"/>
                <w:color w:val="008000"/>
              </w:rPr>
              <w:t xml:space="preserve">. </w:t>
            </w:r>
            <w:r w:rsidR="00170D91" w:rsidRPr="00170D91">
              <w:rPr>
                <w:rFonts w:ascii="Arial" w:hAnsi="Arial" w:cs="Arial"/>
                <w:color w:val="008000"/>
              </w:rPr>
              <w:t xml:space="preserve">The status </w:t>
            </w:r>
            <w:r w:rsidR="00954A5C">
              <w:rPr>
                <w:rFonts w:ascii="Arial" w:hAnsi="Arial" w:cs="Arial"/>
                <w:color w:val="008000"/>
              </w:rPr>
              <w:t xml:space="preserve">of the water body </w:t>
            </w:r>
            <w:r w:rsidR="00170D91" w:rsidRPr="00170D91">
              <w:rPr>
                <w:rFonts w:ascii="Arial" w:hAnsi="Arial" w:cs="Arial"/>
                <w:color w:val="008000"/>
              </w:rPr>
              <w:t xml:space="preserve">must not deteriorate further though. </w:t>
            </w:r>
            <w:r w:rsidRPr="00170D91">
              <w:rPr>
                <w:rFonts w:ascii="Arial" w:hAnsi="Arial" w:cs="Arial"/>
                <w:color w:val="008000"/>
              </w:rPr>
              <w:t xml:space="preserve">Objectives can </w:t>
            </w:r>
            <w:r w:rsidRPr="00170D91">
              <w:rPr>
                <w:rFonts w:ascii="Arial" w:hAnsi="Arial" w:cs="Arial"/>
                <w:color w:val="008000"/>
              </w:rPr>
              <w:lastRenderedPageBreak/>
              <w:t xml:space="preserve">also be made less </w:t>
            </w:r>
            <w:r w:rsidRPr="00954A5C">
              <w:rPr>
                <w:rFonts w:ascii="Arial" w:hAnsi="Arial" w:cs="Arial"/>
                <w:color w:val="008000"/>
                <w:u w:val="single"/>
              </w:rPr>
              <w:t>stringent</w:t>
            </w:r>
            <w:r w:rsidR="0080130C">
              <w:rPr>
                <w:rFonts w:ascii="Arial" w:hAnsi="Arial" w:cs="Arial"/>
                <w:color w:val="008000"/>
              </w:rPr>
              <w:t xml:space="preserve"> (but must be reviewed</w:t>
            </w:r>
            <w:r w:rsidR="0080130C" w:rsidRPr="00170D91">
              <w:rPr>
                <w:rFonts w:ascii="Arial" w:hAnsi="Arial" w:cs="Arial"/>
                <w:color w:val="008000"/>
              </w:rPr>
              <w:t xml:space="preserve"> every 6 years</w:t>
            </w:r>
            <w:r w:rsidR="0080130C">
              <w:rPr>
                <w:rFonts w:ascii="Arial" w:hAnsi="Arial" w:cs="Arial"/>
                <w:color w:val="008000"/>
              </w:rPr>
              <w:t>)</w:t>
            </w:r>
            <w:r w:rsidR="0080130C" w:rsidRPr="00170D91">
              <w:rPr>
                <w:rFonts w:ascii="Arial" w:hAnsi="Arial" w:cs="Arial"/>
                <w:color w:val="008000"/>
              </w:rPr>
              <w:t xml:space="preserve"> </w:t>
            </w:r>
            <w:r w:rsidR="00954A5C">
              <w:rPr>
                <w:rFonts w:ascii="Arial" w:hAnsi="Arial" w:cs="Arial"/>
                <w:color w:val="008000"/>
              </w:rPr>
              <w:t xml:space="preserve">if </w:t>
            </w:r>
            <w:r w:rsidR="0080130C" w:rsidRPr="00170D91">
              <w:rPr>
                <w:rFonts w:ascii="Arial" w:hAnsi="Arial" w:cs="Arial"/>
                <w:color w:val="008000"/>
              </w:rPr>
              <w:t>natural conditions are so unfavourable</w:t>
            </w:r>
            <w:r w:rsidR="00954A5C">
              <w:rPr>
                <w:rFonts w:ascii="Arial" w:hAnsi="Arial" w:cs="Arial"/>
                <w:color w:val="008000"/>
              </w:rPr>
              <w:t>,</w:t>
            </w:r>
            <w:r w:rsidR="0080130C" w:rsidRPr="00170D91">
              <w:rPr>
                <w:rFonts w:ascii="Arial" w:hAnsi="Arial" w:cs="Arial"/>
                <w:color w:val="008000"/>
              </w:rPr>
              <w:t xml:space="preserve"> </w:t>
            </w:r>
            <w:r w:rsidR="0080130C">
              <w:rPr>
                <w:rFonts w:ascii="Arial" w:hAnsi="Arial" w:cs="Arial"/>
                <w:color w:val="008000"/>
              </w:rPr>
              <w:t xml:space="preserve">or </w:t>
            </w:r>
            <w:r w:rsidR="00170D91" w:rsidRPr="00170D91">
              <w:rPr>
                <w:rFonts w:ascii="Arial" w:hAnsi="Arial" w:cs="Arial"/>
                <w:color w:val="008000"/>
              </w:rPr>
              <w:t>if the body is so affected by human activities, that again remediation is technically unfeasible or disproportionately expensive</w:t>
            </w:r>
            <w:r w:rsidR="00170D91">
              <w:rPr>
                <w:rFonts w:ascii="Arial" w:hAnsi="Arial" w:cs="Arial"/>
                <w:color w:val="008000"/>
              </w:rPr>
              <w:t xml:space="preserve">. The highest possible ecological and chemical status should however be achieved, and </w:t>
            </w:r>
            <w:r w:rsidR="0080130C">
              <w:rPr>
                <w:rFonts w:ascii="Arial" w:hAnsi="Arial" w:cs="Arial"/>
                <w:color w:val="008000"/>
              </w:rPr>
              <w:t>no deterioration should occur.</w:t>
            </w:r>
            <w:r w:rsidR="00876E48">
              <w:rPr>
                <w:rFonts w:ascii="Arial" w:hAnsi="Arial" w:cs="Arial"/>
                <w:color w:val="008000"/>
              </w:rPr>
              <w:t xml:space="preserve"> Meeting these tests therefore means </w:t>
            </w:r>
            <w:r w:rsidR="00954A5C">
              <w:rPr>
                <w:rFonts w:ascii="Arial" w:hAnsi="Arial" w:cs="Arial"/>
                <w:color w:val="008000"/>
              </w:rPr>
              <w:t>that we must</w:t>
            </w:r>
            <w:r w:rsidR="00170D91">
              <w:rPr>
                <w:rFonts w:ascii="Arial" w:hAnsi="Arial" w:cs="Arial"/>
                <w:color w:val="008000"/>
              </w:rPr>
              <w:t xml:space="preserve"> do everything that is technically and economically possible</w:t>
            </w:r>
            <w:r w:rsidR="00170D91" w:rsidRPr="00170D91">
              <w:rPr>
                <w:rFonts w:ascii="Arial" w:hAnsi="Arial" w:cs="Arial"/>
                <w:color w:val="008000"/>
              </w:rPr>
              <w:t>]</w:t>
            </w:r>
          </w:p>
          <w:p w:rsidR="008069C8" w:rsidRPr="00402C59" w:rsidRDefault="00402C59" w:rsidP="008165ED">
            <w:pPr>
              <w:spacing w:before="240" w:after="120"/>
              <w:rPr>
                <w:rFonts w:ascii="Arial" w:hAnsi="Arial" w:cs="Arial"/>
                <w:b/>
              </w:rPr>
            </w:pPr>
            <w:r w:rsidRPr="00402C59">
              <w:rPr>
                <w:rFonts w:ascii="Arial" w:hAnsi="Arial" w:cs="Arial"/>
                <w:b/>
              </w:rPr>
              <w:t>The future</w:t>
            </w:r>
          </w:p>
          <w:p w:rsidR="00CE5168" w:rsidRDefault="00402C59" w:rsidP="005672F8">
            <w:pPr>
              <w:spacing w:after="120"/>
              <w:rPr>
                <w:rFonts w:ascii="Arial" w:hAnsi="Arial" w:cs="Arial"/>
              </w:rPr>
            </w:pPr>
            <w:r>
              <w:rPr>
                <w:rFonts w:ascii="Arial" w:hAnsi="Arial" w:cs="Arial"/>
              </w:rPr>
              <w:t>To put in place processes to ensure the longevity of the group (to enable the project aims to be achieved) i.e. it’s probably not just till Dec 2012?</w:t>
            </w:r>
          </w:p>
        </w:tc>
      </w:tr>
      <w:tr w:rsidR="00BA5A05" w:rsidTr="00375668">
        <w:tc>
          <w:tcPr>
            <w:tcW w:w="2088" w:type="dxa"/>
          </w:tcPr>
          <w:p w:rsidR="00BA5A05" w:rsidRDefault="00BA5A05" w:rsidP="008165ED">
            <w:pPr>
              <w:spacing w:before="120"/>
              <w:rPr>
                <w:rFonts w:ascii="Arial" w:hAnsi="Arial" w:cs="Arial"/>
                <w:b/>
                <w:color w:val="0000FF"/>
              </w:rPr>
            </w:pPr>
            <w:r>
              <w:rPr>
                <w:rFonts w:ascii="Arial" w:hAnsi="Arial" w:cs="Arial"/>
                <w:b/>
                <w:color w:val="0000FF"/>
              </w:rPr>
              <w:lastRenderedPageBreak/>
              <w:t>Next steps</w:t>
            </w:r>
          </w:p>
        </w:tc>
        <w:tc>
          <w:tcPr>
            <w:tcW w:w="12240" w:type="dxa"/>
          </w:tcPr>
          <w:p w:rsidR="00BA5A05" w:rsidRDefault="00BA5A05" w:rsidP="008165ED">
            <w:pPr>
              <w:spacing w:before="120"/>
              <w:rPr>
                <w:rFonts w:ascii="Arial" w:hAnsi="Arial" w:cs="Arial"/>
                <w:b/>
              </w:rPr>
            </w:pPr>
            <w:r>
              <w:rPr>
                <w:rFonts w:ascii="Arial" w:hAnsi="Arial" w:cs="Arial"/>
                <w:b/>
              </w:rPr>
              <w:t xml:space="preserve">We decided to collate the available catchment information first to enable us to </w:t>
            </w:r>
            <w:r w:rsidR="00876E48">
              <w:rPr>
                <w:rFonts w:ascii="Arial" w:hAnsi="Arial" w:cs="Arial"/>
                <w:b/>
              </w:rPr>
              <w:t xml:space="preserve">identify any gaps and </w:t>
            </w:r>
            <w:r>
              <w:rPr>
                <w:rFonts w:ascii="Arial" w:hAnsi="Arial" w:cs="Arial"/>
                <w:b/>
              </w:rPr>
              <w:t>flesh out our outcomes</w:t>
            </w:r>
          </w:p>
          <w:p w:rsidR="00BA5A05" w:rsidRDefault="00BA5A05" w:rsidP="008165ED">
            <w:pPr>
              <w:spacing w:after="120"/>
              <w:rPr>
                <w:rFonts w:ascii="Arial" w:hAnsi="Arial" w:cs="Arial"/>
              </w:rPr>
            </w:pPr>
            <w:r w:rsidRPr="00BA5A05">
              <w:rPr>
                <w:rFonts w:ascii="Arial" w:hAnsi="Arial" w:cs="Arial"/>
              </w:rPr>
              <w:t xml:space="preserve">Small groups were tasked to collate and present different sections of data for the group. </w:t>
            </w:r>
            <w:r>
              <w:rPr>
                <w:rFonts w:ascii="Arial" w:hAnsi="Arial" w:cs="Arial"/>
              </w:rPr>
              <w:t>This material will also form the catchment appraisal that is due in June.</w:t>
            </w:r>
          </w:p>
          <w:p w:rsidR="00BA5A05" w:rsidRDefault="008165ED" w:rsidP="002C690D">
            <w:pPr>
              <w:spacing w:before="240" w:after="120"/>
              <w:rPr>
                <w:rFonts w:ascii="Arial" w:hAnsi="Arial" w:cs="Arial"/>
              </w:rPr>
            </w:pPr>
            <w:r w:rsidRPr="00BA5A05">
              <w:rPr>
                <w:rFonts w:ascii="Arial" w:hAnsi="Arial" w:cs="Arial"/>
                <w:b/>
              </w:rPr>
              <w:t>Abstraction / Flow</w:t>
            </w:r>
            <w:r>
              <w:rPr>
                <w:rFonts w:ascii="Arial" w:hAnsi="Arial" w:cs="Arial"/>
              </w:rPr>
              <w:t xml:space="preserve">, and </w:t>
            </w:r>
            <w:r w:rsidRPr="00BA5A05">
              <w:rPr>
                <w:rFonts w:ascii="Arial" w:hAnsi="Arial" w:cs="Arial"/>
                <w:b/>
              </w:rPr>
              <w:t>Future Growth</w:t>
            </w:r>
            <w:r>
              <w:rPr>
                <w:rFonts w:ascii="Arial" w:hAnsi="Arial" w:cs="Arial"/>
              </w:rPr>
              <w:t xml:space="preserve">: </w:t>
            </w:r>
            <w:r w:rsidR="00BA5A05">
              <w:rPr>
                <w:rFonts w:ascii="Arial" w:hAnsi="Arial" w:cs="Arial"/>
              </w:rPr>
              <w:t>2 groups with the same make-up</w:t>
            </w:r>
          </w:p>
          <w:p w:rsidR="00BA5A05" w:rsidRDefault="00BA5A05" w:rsidP="008165ED">
            <w:pPr>
              <w:spacing w:after="120"/>
              <w:rPr>
                <w:rFonts w:ascii="Arial" w:hAnsi="Arial" w:cs="Arial"/>
              </w:rPr>
            </w:pPr>
            <w:r>
              <w:rPr>
                <w:rFonts w:ascii="Arial" w:hAnsi="Arial" w:cs="Arial"/>
              </w:rPr>
              <w:t>Simon E, Helen, Rob</w:t>
            </w:r>
          </w:p>
          <w:p w:rsidR="002C690D" w:rsidRDefault="002C690D" w:rsidP="008165ED">
            <w:pPr>
              <w:spacing w:after="120"/>
              <w:rPr>
                <w:rFonts w:ascii="Arial" w:hAnsi="Arial" w:cs="Arial"/>
              </w:rPr>
            </w:pPr>
            <w:r>
              <w:rPr>
                <w:rFonts w:ascii="Arial" w:hAnsi="Arial" w:cs="Arial"/>
              </w:rPr>
              <w:t>NB Any additional information gathered on the Wissey can be fed into the Environmental Flow Indicator being developed by the EA. This defines individual rivers’ ecological needs in more detail than the classification used for the WFD.</w:t>
            </w:r>
          </w:p>
          <w:p w:rsidR="00BA5A05" w:rsidRPr="00BA5A05" w:rsidRDefault="002C690D" w:rsidP="002C690D">
            <w:pPr>
              <w:spacing w:before="240" w:after="120"/>
              <w:rPr>
                <w:rFonts w:ascii="Arial" w:hAnsi="Arial" w:cs="Arial"/>
                <w:b/>
              </w:rPr>
            </w:pPr>
            <w:r>
              <w:rPr>
                <w:rFonts w:ascii="Arial" w:hAnsi="Arial" w:cs="Arial"/>
                <w:b/>
              </w:rPr>
              <w:t>W</w:t>
            </w:r>
            <w:r w:rsidR="00BA5A05" w:rsidRPr="00BA5A05">
              <w:rPr>
                <w:rFonts w:ascii="Arial" w:hAnsi="Arial" w:cs="Arial"/>
                <w:b/>
              </w:rPr>
              <w:t>ater Quality</w:t>
            </w:r>
          </w:p>
          <w:p w:rsidR="008165ED" w:rsidRDefault="00BA5A05" w:rsidP="008165ED">
            <w:pPr>
              <w:spacing w:after="120"/>
              <w:rPr>
                <w:rFonts w:ascii="Arial" w:hAnsi="Arial" w:cs="Arial"/>
              </w:rPr>
            </w:pPr>
            <w:r>
              <w:rPr>
                <w:rFonts w:ascii="Arial" w:hAnsi="Arial" w:cs="Arial"/>
              </w:rPr>
              <w:t>Fiona, Emily, Lisa, Helen/Lou</w:t>
            </w:r>
          </w:p>
          <w:p w:rsidR="00BA5A05" w:rsidRPr="00BA5A05" w:rsidRDefault="00BA5A05" w:rsidP="002C690D">
            <w:pPr>
              <w:spacing w:before="240" w:after="120"/>
              <w:rPr>
                <w:rFonts w:ascii="Arial" w:hAnsi="Arial" w:cs="Arial"/>
                <w:b/>
              </w:rPr>
            </w:pPr>
            <w:r w:rsidRPr="00BA5A05">
              <w:rPr>
                <w:rFonts w:ascii="Arial" w:hAnsi="Arial" w:cs="Arial"/>
                <w:b/>
              </w:rPr>
              <w:t>Habitats</w:t>
            </w:r>
          </w:p>
          <w:p w:rsidR="00BA5A05" w:rsidRDefault="00BA5A05" w:rsidP="008165ED">
            <w:pPr>
              <w:spacing w:after="120"/>
              <w:rPr>
                <w:rFonts w:ascii="Arial" w:hAnsi="Arial" w:cs="Arial"/>
              </w:rPr>
            </w:pPr>
            <w:r>
              <w:rPr>
                <w:rFonts w:ascii="Arial" w:hAnsi="Arial" w:cs="Arial"/>
              </w:rPr>
              <w:t>Fiona, Nick, Kelvin, NE (Nigel/Sarah Wilson)</w:t>
            </w:r>
          </w:p>
          <w:p w:rsidR="00BA5A05" w:rsidRPr="00BA5A05" w:rsidRDefault="00BA5A05" w:rsidP="00375668">
            <w:pPr>
              <w:rPr>
                <w:rFonts w:ascii="Arial" w:hAnsi="Arial" w:cs="Arial"/>
              </w:rPr>
            </w:pPr>
          </w:p>
        </w:tc>
      </w:tr>
      <w:tr w:rsidR="00276799" w:rsidTr="00375668">
        <w:tc>
          <w:tcPr>
            <w:tcW w:w="2088" w:type="dxa"/>
          </w:tcPr>
          <w:p w:rsidR="00276799" w:rsidRPr="00650E81" w:rsidRDefault="00375668" w:rsidP="008165ED">
            <w:pPr>
              <w:spacing w:before="120"/>
              <w:rPr>
                <w:rFonts w:ascii="Arial" w:hAnsi="Arial" w:cs="Arial"/>
                <w:b/>
                <w:color w:val="0000FF"/>
              </w:rPr>
            </w:pPr>
            <w:r>
              <w:rPr>
                <w:rFonts w:ascii="Arial" w:hAnsi="Arial" w:cs="Arial"/>
                <w:b/>
                <w:color w:val="0000FF"/>
              </w:rPr>
              <w:t>Updates on other projects and actions</w:t>
            </w:r>
          </w:p>
        </w:tc>
        <w:tc>
          <w:tcPr>
            <w:tcW w:w="12240" w:type="dxa"/>
          </w:tcPr>
          <w:p w:rsidR="00276799" w:rsidRPr="005672F8" w:rsidRDefault="00375668" w:rsidP="008165ED">
            <w:pPr>
              <w:spacing w:before="120"/>
              <w:rPr>
                <w:rFonts w:ascii="Arial" w:hAnsi="Arial" w:cs="Arial"/>
              </w:rPr>
            </w:pPr>
            <w:r w:rsidRPr="005672F8">
              <w:rPr>
                <w:rFonts w:ascii="Arial" w:hAnsi="Arial" w:cs="Arial"/>
              </w:rPr>
              <w:t xml:space="preserve">We didn’t get </w:t>
            </w:r>
            <w:r w:rsidR="005672F8">
              <w:rPr>
                <w:rFonts w:ascii="Arial" w:hAnsi="Arial" w:cs="Arial"/>
              </w:rPr>
              <w:t xml:space="preserve">round </w:t>
            </w:r>
            <w:r w:rsidRPr="005672F8">
              <w:rPr>
                <w:rFonts w:ascii="Arial" w:hAnsi="Arial" w:cs="Arial"/>
              </w:rPr>
              <w:t xml:space="preserve">to </w:t>
            </w:r>
            <w:r w:rsidR="005672F8">
              <w:rPr>
                <w:rFonts w:ascii="Arial" w:hAnsi="Arial" w:cs="Arial"/>
              </w:rPr>
              <w:t xml:space="preserve">discussing </w:t>
            </w:r>
            <w:r w:rsidRPr="005672F8">
              <w:rPr>
                <w:rFonts w:ascii="Arial" w:hAnsi="Arial" w:cs="Arial"/>
              </w:rPr>
              <w:t>this.</w:t>
            </w:r>
          </w:p>
        </w:tc>
      </w:tr>
    </w:tbl>
    <w:p w:rsidR="00D04314" w:rsidRPr="00F4257E" w:rsidRDefault="00D04314" w:rsidP="00F4257E">
      <w:pPr>
        <w:rPr>
          <w:rFonts w:ascii="Arial" w:hAnsi="Arial" w:cs="Arial"/>
        </w:rPr>
      </w:pPr>
    </w:p>
    <w:sectPr w:rsidR="00D04314" w:rsidRPr="00F4257E" w:rsidSect="008165ED">
      <w:footerReference w:type="even" r:id="rId7"/>
      <w:footerReference w:type="default" r:id="rId8"/>
      <w:pgSz w:w="16838" w:h="11906" w:orient="landscape"/>
      <w:pgMar w:top="1304" w:right="1361" w:bottom="1304"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51C" w:rsidRDefault="000A151C">
      <w:r>
        <w:separator/>
      </w:r>
    </w:p>
  </w:endnote>
  <w:endnote w:type="continuationSeparator" w:id="0">
    <w:p w:rsidR="000A151C" w:rsidRDefault="000A1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7B0" w:rsidRDefault="004147B0" w:rsidP="003D4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47B0" w:rsidRDefault="004147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7B0" w:rsidRDefault="004147B0" w:rsidP="003D4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61FB">
      <w:rPr>
        <w:rStyle w:val="PageNumber"/>
        <w:noProof/>
      </w:rPr>
      <w:t>2</w:t>
    </w:r>
    <w:r>
      <w:rPr>
        <w:rStyle w:val="PageNumber"/>
      </w:rPr>
      <w:fldChar w:fldCharType="end"/>
    </w:r>
  </w:p>
  <w:p w:rsidR="004147B0" w:rsidRDefault="004147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51C" w:rsidRDefault="000A151C">
      <w:r>
        <w:separator/>
      </w:r>
    </w:p>
  </w:footnote>
  <w:footnote w:type="continuationSeparator" w:id="0">
    <w:p w:rsidR="000A151C" w:rsidRDefault="000A1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5E3"/>
    <w:multiLevelType w:val="hybridMultilevel"/>
    <w:tmpl w:val="A90489BA"/>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64728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90468C"/>
    <w:multiLevelType w:val="hybridMultilevel"/>
    <w:tmpl w:val="397E15E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F70F3B"/>
    <w:multiLevelType w:val="hybridMultilevel"/>
    <w:tmpl w:val="EEDE6BAC"/>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355328"/>
    <w:multiLevelType w:val="hybridMultilevel"/>
    <w:tmpl w:val="C554CCDA"/>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FA2743"/>
    <w:multiLevelType w:val="hybridMultilevel"/>
    <w:tmpl w:val="0192A5D4"/>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B34272"/>
    <w:multiLevelType w:val="multilevel"/>
    <w:tmpl w:val="28EC71A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A2059A"/>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38B618E"/>
    <w:multiLevelType w:val="hybridMultilevel"/>
    <w:tmpl w:val="9C80866C"/>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256C85"/>
    <w:multiLevelType w:val="hybridMultilevel"/>
    <w:tmpl w:val="EA0A1644"/>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91D15F2"/>
    <w:multiLevelType w:val="hybridMultilevel"/>
    <w:tmpl w:val="8AAC575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D0207E8"/>
    <w:multiLevelType w:val="hybridMultilevel"/>
    <w:tmpl w:val="2154F18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2F3926"/>
    <w:multiLevelType w:val="hybridMultilevel"/>
    <w:tmpl w:val="620CCD4C"/>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6B1C7F"/>
    <w:multiLevelType w:val="hybridMultilevel"/>
    <w:tmpl w:val="B5003A5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29413C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67725EF"/>
    <w:multiLevelType w:val="multilevel"/>
    <w:tmpl w:val="8AAC575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830395"/>
    <w:multiLevelType w:val="hybridMultilevel"/>
    <w:tmpl w:val="28EC71AC"/>
    <w:lvl w:ilvl="0" w:tplc="08090011">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8514A01"/>
    <w:multiLevelType w:val="hybridMultilevel"/>
    <w:tmpl w:val="B254F09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A4D5268"/>
    <w:multiLevelType w:val="hybridMultilevel"/>
    <w:tmpl w:val="6AA48F20"/>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B84FFF"/>
    <w:multiLevelType w:val="hybridMultilevel"/>
    <w:tmpl w:val="44B8AA66"/>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590B25"/>
    <w:multiLevelType w:val="hybridMultilevel"/>
    <w:tmpl w:val="8DC400F0"/>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AC40A8"/>
    <w:multiLevelType w:val="multilevel"/>
    <w:tmpl w:val="397E15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32E4B35"/>
    <w:multiLevelType w:val="hybridMultilevel"/>
    <w:tmpl w:val="FA4005C6"/>
    <w:lvl w:ilvl="0" w:tplc="08090011">
      <w:start w:val="1"/>
      <w:numFmt w:val="decimal"/>
      <w:lvlText w:val="%1)"/>
      <w:lvlJc w:val="left"/>
      <w:pPr>
        <w:tabs>
          <w:tab w:val="num" w:pos="720"/>
        </w:tabs>
        <w:ind w:left="720" w:hanging="360"/>
      </w:pPr>
      <w:rPr>
        <w:rFonts w:hint="default"/>
      </w:rPr>
    </w:lvl>
    <w:lvl w:ilvl="1" w:tplc="592E9680">
      <w:start w:val="1"/>
      <w:numFmt w:val="bullet"/>
      <w:lvlText w:val="-"/>
      <w:lvlJc w:val="left"/>
      <w:pPr>
        <w:tabs>
          <w:tab w:val="num" w:pos="1440"/>
        </w:tabs>
        <w:ind w:left="1440" w:hanging="360"/>
      </w:pPr>
      <w:rPr>
        <w:rFonts w:ascii="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ACB6834"/>
    <w:multiLevelType w:val="multilevel"/>
    <w:tmpl w:val="26084D2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CF97DFA"/>
    <w:multiLevelType w:val="hybridMultilevel"/>
    <w:tmpl w:val="67848BB2"/>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7D2582"/>
    <w:multiLevelType w:val="hybridMultilevel"/>
    <w:tmpl w:val="5892572C"/>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E373D1"/>
    <w:multiLevelType w:val="hybridMultilevel"/>
    <w:tmpl w:val="C03E7C66"/>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2080821"/>
    <w:multiLevelType w:val="multilevel"/>
    <w:tmpl w:val="26084D2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682B77F2"/>
    <w:multiLevelType w:val="hybridMultilevel"/>
    <w:tmpl w:val="9E4A07F2"/>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8F266F2"/>
    <w:multiLevelType w:val="hybridMultilevel"/>
    <w:tmpl w:val="4F96BAF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98C7C8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AB4581A"/>
    <w:multiLevelType w:val="multilevel"/>
    <w:tmpl w:val="D67033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6379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0A83B2C"/>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2962FDA"/>
    <w:multiLevelType w:val="hybridMultilevel"/>
    <w:tmpl w:val="D6703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23"/>
  </w:num>
  <w:num w:numId="4">
    <w:abstractNumId w:val="2"/>
  </w:num>
  <w:num w:numId="5">
    <w:abstractNumId w:val="10"/>
  </w:num>
  <w:num w:numId="6">
    <w:abstractNumId w:val="34"/>
  </w:num>
  <w:num w:numId="7">
    <w:abstractNumId w:val="21"/>
  </w:num>
  <w:num w:numId="8">
    <w:abstractNumId w:val="13"/>
  </w:num>
  <w:num w:numId="9">
    <w:abstractNumId w:val="15"/>
  </w:num>
  <w:num w:numId="10">
    <w:abstractNumId w:val="29"/>
  </w:num>
  <w:num w:numId="11">
    <w:abstractNumId w:val="31"/>
  </w:num>
  <w:num w:numId="12">
    <w:abstractNumId w:val="16"/>
  </w:num>
  <w:num w:numId="13">
    <w:abstractNumId w:val="1"/>
  </w:num>
  <w:num w:numId="14">
    <w:abstractNumId w:val="30"/>
  </w:num>
  <w:num w:numId="15">
    <w:abstractNumId w:val="14"/>
  </w:num>
  <w:num w:numId="16">
    <w:abstractNumId w:val="7"/>
  </w:num>
  <w:num w:numId="17">
    <w:abstractNumId w:val="32"/>
  </w:num>
  <w:num w:numId="18">
    <w:abstractNumId w:val="6"/>
  </w:num>
  <w:num w:numId="19">
    <w:abstractNumId w:val="22"/>
  </w:num>
  <w:num w:numId="20">
    <w:abstractNumId w:val="4"/>
  </w:num>
  <w:num w:numId="21">
    <w:abstractNumId w:val="11"/>
  </w:num>
  <w:num w:numId="22">
    <w:abstractNumId w:val="26"/>
  </w:num>
  <w:num w:numId="23">
    <w:abstractNumId w:val="25"/>
  </w:num>
  <w:num w:numId="24">
    <w:abstractNumId w:val="5"/>
  </w:num>
  <w:num w:numId="25">
    <w:abstractNumId w:val="0"/>
  </w:num>
  <w:num w:numId="26">
    <w:abstractNumId w:val="19"/>
  </w:num>
  <w:num w:numId="27">
    <w:abstractNumId w:val="17"/>
  </w:num>
  <w:num w:numId="28">
    <w:abstractNumId w:val="3"/>
  </w:num>
  <w:num w:numId="29">
    <w:abstractNumId w:val="9"/>
  </w:num>
  <w:num w:numId="30">
    <w:abstractNumId w:val="24"/>
  </w:num>
  <w:num w:numId="31">
    <w:abstractNumId w:val="28"/>
  </w:num>
  <w:num w:numId="32">
    <w:abstractNumId w:val="18"/>
  </w:num>
  <w:num w:numId="33">
    <w:abstractNumId w:val="8"/>
  </w:num>
  <w:num w:numId="34">
    <w:abstractNumId w:val="20"/>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7E"/>
    <w:rsid w:val="000058D0"/>
    <w:rsid w:val="00015BBC"/>
    <w:rsid w:val="00027D89"/>
    <w:rsid w:val="00040912"/>
    <w:rsid w:val="00082227"/>
    <w:rsid w:val="0009161E"/>
    <w:rsid w:val="000A151C"/>
    <w:rsid w:val="000C271C"/>
    <w:rsid w:val="000D2EC6"/>
    <w:rsid w:val="0010287D"/>
    <w:rsid w:val="001173F8"/>
    <w:rsid w:val="00131A18"/>
    <w:rsid w:val="00167871"/>
    <w:rsid w:val="00170D91"/>
    <w:rsid w:val="00176F31"/>
    <w:rsid w:val="0018148C"/>
    <w:rsid w:val="00187DAE"/>
    <w:rsid w:val="001D626B"/>
    <w:rsid w:val="001F4545"/>
    <w:rsid w:val="00223524"/>
    <w:rsid w:val="002742FB"/>
    <w:rsid w:val="00276799"/>
    <w:rsid w:val="002878F8"/>
    <w:rsid w:val="002B0301"/>
    <w:rsid w:val="002C3105"/>
    <w:rsid w:val="002C690D"/>
    <w:rsid w:val="002F77E2"/>
    <w:rsid w:val="00343E99"/>
    <w:rsid w:val="00344553"/>
    <w:rsid w:val="00364A26"/>
    <w:rsid w:val="00375668"/>
    <w:rsid w:val="00375C8F"/>
    <w:rsid w:val="003A63BB"/>
    <w:rsid w:val="003C5013"/>
    <w:rsid w:val="003D4DC5"/>
    <w:rsid w:val="0040021F"/>
    <w:rsid w:val="00402C59"/>
    <w:rsid w:val="004147B0"/>
    <w:rsid w:val="00420B42"/>
    <w:rsid w:val="00427596"/>
    <w:rsid w:val="004324F2"/>
    <w:rsid w:val="00440173"/>
    <w:rsid w:val="00440394"/>
    <w:rsid w:val="00455F5D"/>
    <w:rsid w:val="004747AE"/>
    <w:rsid w:val="004773A6"/>
    <w:rsid w:val="004821D6"/>
    <w:rsid w:val="004D14DD"/>
    <w:rsid w:val="004D7408"/>
    <w:rsid w:val="004E55CC"/>
    <w:rsid w:val="004F5EAE"/>
    <w:rsid w:val="00502DD9"/>
    <w:rsid w:val="0050492C"/>
    <w:rsid w:val="00505970"/>
    <w:rsid w:val="005139FB"/>
    <w:rsid w:val="00540F12"/>
    <w:rsid w:val="00542D9A"/>
    <w:rsid w:val="005507C7"/>
    <w:rsid w:val="005672F8"/>
    <w:rsid w:val="005744A7"/>
    <w:rsid w:val="00582F1D"/>
    <w:rsid w:val="0058418F"/>
    <w:rsid w:val="00590580"/>
    <w:rsid w:val="005E722C"/>
    <w:rsid w:val="005F2FFA"/>
    <w:rsid w:val="006174CD"/>
    <w:rsid w:val="00632007"/>
    <w:rsid w:val="00642CA1"/>
    <w:rsid w:val="00650E81"/>
    <w:rsid w:val="00660168"/>
    <w:rsid w:val="006614C0"/>
    <w:rsid w:val="00672CB9"/>
    <w:rsid w:val="006A12B5"/>
    <w:rsid w:val="006B3809"/>
    <w:rsid w:val="006B46DF"/>
    <w:rsid w:val="006C1CFD"/>
    <w:rsid w:val="006C4DCF"/>
    <w:rsid w:val="006D1D3D"/>
    <w:rsid w:val="00720C90"/>
    <w:rsid w:val="00722239"/>
    <w:rsid w:val="00790FD9"/>
    <w:rsid w:val="00794A32"/>
    <w:rsid w:val="007D1009"/>
    <w:rsid w:val="007D49A1"/>
    <w:rsid w:val="007F1041"/>
    <w:rsid w:val="0080130C"/>
    <w:rsid w:val="00806617"/>
    <w:rsid w:val="008069C8"/>
    <w:rsid w:val="00813169"/>
    <w:rsid w:val="008145D7"/>
    <w:rsid w:val="008165ED"/>
    <w:rsid w:val="008220D4"/>
    <w:rsid w:val="008302D9"/>
    <w:rsid w:val="00837BB3"/>
    <w:rsid w:val="00876E48"/>
    <w:rsid w:val="008B532F"/>
    <w:rsid w:val="008C11D9"/>
    <w:rsid w:val="008D008C"/>
    <w:rsid w:val="009153C9"/>
    <w:rsid w:val="0095164F"/>
    <w:rsid w:val="00954A5C"/>
    <w:rsid w:val="00976A06"/>
    <w:rsid w:val="00993621"/>
    <w:rsid w:val="009A0067"/>
    <w:rsid w:val="009B23E1"/>
    <w:rsid w:val="009B3118"/>
    <w:rsid w:val="009C3897"/>
    <w:rsid w:val="009E1C8E"/>
    <w:rsid w:val="009F7F74"/>
    <w:rsid w:val="00A17805"/>
    <w:rsid w:val="00A23970"/>
    <w:rsid w:val="00A250B0"/>
    <w:rsid w:val="00A25460"/>
    <w:rsid w:val="00A6415E"/>
    <w:rsid w:val="00A64ECC"/>
    <w:rsid w:val="00A8181B"/>
    <w:rsid w:val="00AB3DEE"/>
    <w:rsid w:val="00AC129D"/>
    <w:rsid w:val="00AD459C"/>
    <w:rsid w:val="00AD4F5C"/>
    <w:rsid w:val="00B061B9"/>
    <w:rsid w:val="00B12FA5"/>
    <w:rsid w:val="00B166B6"/>
    <w:rsid w:val="00B36FB8"/>
    <w:rsid w:val="00B45F6B"/>
    <w:rsid w:val="00B64EAC"/>
    <w:rsid w:val="00B77AFE"/>
    <w:rsid w:val="00B97935"/>
    <w:rsid w:val="00BA5A05"/>
    <w:rsid w:val="00BC0BB0"/>
    <w:rsid w:val="00BD5F19"/>
    <w:rsid w:val="00BE7AF6"/>
    <w:rsid w:val="00BF15FC"/>
    <w:rsid w:val="00C00464"/>
    <w:rsid w:val="00C006CE"/>
    <w:rsid w:val="00C07CD3"/>
    <w:rsid w:val="00C31C58"/>
    <w:rsid w:val="00C46FB8"/>
    <w:rsid w:val="00C603DA"/>
    <w:rsid w:val="00C7370F"/>
    <w:rsid w:val="00C861FB"/>
    <w:rsid w:val="00C87B55"/>
    <w:rsid w:val="00CA286B"/>
    <w:rsid w:val="00CD3CEB"/>
    <w:rsid w:val="00CE5168"/>
    <w:rsid w:val="00D04314"/>
    <w:rsid w:val="00D33E10"/>
    <w:rsid w:val="00D516A2"/>
    <w:rsid w:val="00D52674"/>
    <w:rsid w:val="00D63D39"/>
    <w:rsid w:val="00D74983"/>
    <w:rsid w:val="00D90A05"/>
    <w:rsid w:val="00DA14D4"/>
    <w:rsid w:val="00DB0EE4"/>
    <w:rsid w:val="00DC7EC2"/>
    <w:rsid w:val="00E2646E"/>
    <w:rsid w:val="00E564CE"/>
    <w:rsid w:val="00EA321B"/>
    <w:rsid w:val="00ED047C"/>
    <w:rsid w:val="00F05FA5"/>
    <w:rsid w:val="00F066EA"/>
    <w:rsid w:val="00F071CA"/>
    <w:rsid w:val="00F157BB"/>
    <w:rsid w:val="00F3143C"/>
    <w:rsid w:val="00F4257E"/>
    <w:rsid w:val="00F441F7"/>
    <w:rsid w:val="00F74A69"/>
    <w:rsid w:val="00F80267"/>
    <w:rsid w:val="00F9197F"/>
    <w:rsid w:val="00FC4247"/>
    <w:rsid w:val="00FD69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57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77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82F1D"/>
    <w:pPr>
      <w:tabs>
        <w:tab w:val="center" w:pos="4153"/>
        <w:tab w:val="right" w:pos="8306"/>
      </w:tabs>
    </w:pPr>
  </w:style>
  <w:style w:type="character" w:styleId="PageNumber">
    <w:name w:val="page number"/>
    <w:basedOn w:val="DefaultParagraphFont"/>
    <w:rsid w:val="00582F1D"/>
  </w:style>
  <w:style w:type="character" w:styleId="CommentReference">
    <w:name w:val="annotation reference"/>
    <w:basedOn w:val="DefaultParagraphFont"/>
    <w:semiHidden/>
    <w:rsid w:val="005E722C"/>
    <w:rPr>
      <w:sz w:val="16"/>
      <w:szCs w:val="16"/>
    </w:rPr>
  </w:style>
  <w:style w:type="paragraph" w:styleId="CommentText">
    <w:name w:val="annotation text"/>
    <w:basedOn w:val="Normal"/>
    <w:semiHidden/>
    <w:rsid w:val="005E722C"/>
    <w:rPr>
      <w:sz w:val="20"/>
      <w:szCs w:val="20"/>
    </w:rPr>
  </w:style>
  <w:style w:type="paragraph" w:styleId="CommentSubject">
    <w:name w:val="annotation subject"/>
    <w:basedOn w:val="CommentText"/>
    <w:next w:val="CommentText"/>
    <w:semiHidden/>
    <w:rsid w:val="005E722C"/>
    <w:rPr>
      <w:b/>
      <w:bCs/>
    </w:rPr>
  </w:style>
  <w:style w:type="paragraph" w:styleId="BalloonText">
    <w:name w:val="Balloon Text"/>
    <w:basedOn w:val="Normal"/>
    <w:semiHidden/>
    <w:rsid w:val="005E7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1604</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Wissey WFD Pilot Catchment Project</vt:lpstr>
    </vt:vector>
  </TitlesOfParts>
  <Company>Anglian Water Services Ltd</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Wissey WFD Pilot Catchment Project</dc:title>
  <dc:subject/>
  <dc:creator>fWood</dc:creator>
  <cp:keywords/>
  <dc:description/>
  <cp:lastModifiedBy>cblack</cp:lastModifiedBy>
  <cp:revision>2</cp:revision>
  <dcterms:created xsi:type="dcterms:W3CDTF">2012-07-16T10:50:00Z</dcterms:created>
  <dcterms:modified xsi:type="dcterms:W3CDTF">2012-07-16T10:50:00Z</dcterms:modified>
</cp:coreProperties>
</file>