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7183" w14:textId="31342205" w:rsidR="00AA5988" w:rsidRPr="00142904" w:rsidRDefault="00C9664E" w:rsidP="00AA5988">
      <w:pPr>
        <w:jc w:val="center"/>
        <w:rPr>
          <w:rFonts w:ascii="Calibri" w:hAnsi="Calibri" w:cs="Calibri"/>
          <w:b/>
          <w:bCs/>
          <w:sz w:val="24"/>
          <w:szCs w:val="24"/>
        </w:rPr>
      </w:pPr>
      <w:bookmarkStart w:id="0" w:name="_GoBack"/>
      <w:bookmarkEnd w:id="0"/>
      <w:r w:rsidRPr="00142904">
        <w:rPr>
          <w:rFonts w:ascii="Calibri" w:hAnsi="Calibri" w:cs="Calibri"/>
          <w:b/>
          <w:bCs/>
          <w:sz w:val="24"/>
          <w:szCs w:val="24"/>
        </w:rPr>
        <w:t>Race Equality Charter (</w:t>
      </w:r>
      <w:r w:rsidR="00AA5988" w:rsidRPr="00142904">
        <w:rPr>
          <w:rFonts w:ascii="Calibri" w:hAnsi="Calibri" w:cs="Calibri"/>
          <w:b/>
          <w:bCs/>
          <w:sz w:val="24"/>
          <w:szCs w:val="24"/>
        </w:rPr>
        <w:t>REC</w:t>
      </w:r>
      <w:r w:rsidRPr="00142904">
        <w:rPr>
          <w:rFonts w:ascii="Calibri" w:hAnsi="Calibri" w:cs="Calibri"/>
          <w:b/>
          <w:bCs/>
          <w:sz w:val="24"/>
          <w:szCs w:val="24"/>
        </w:rPr>
        <w:t>) Institutional Self-Assessment Team (ISAT)</w:t>
      </w:r>
      <w:r w:rsidR="00AA5988" w:rsidRPr="00142904">
        <w:rPr>
          <w:rFonts w:ascii="Calibri" w:hAnsi="Calibri" w:cs="Calibri"/>
          <w:b/>
          <w:bCs/>
          <w:sz w:val="24"/>
          <w:szCs w:val="24"/>
        </w:rPr>
        <w:t xml:space="preserve"> </w:t>
      </w:r>
      <w:r w:rsidRPr="00142904">
        <w:rPr>
          <w:rFonts w:ascii="Calibri" w:hAnsi="Calibri" w:cs="Calibri"/>
          <w:b/>
          <w:bCs/>
          <w:sz w:val="24"/>
          <w:szCs w:val="24"/>
        </w:rPr>
        <w:t xml:space="preserve">Working Group on </w:t>
      </w:r>
      <w:r w:rsidR="00E62404" w:rsidRPr="00142904">
        <w:rPr>
          <w:rFonts w:ascii="Calibri" w:hAnsi="Calibri" w:cs="Calibri"/>
          <w:b/>
          <w:bCs/>
          <w:sz w:val="24"/>
          <w:szCs w:val="24"/>
        </w:rPr>
        <w:t xml:space="preserve">Student Wellbeing </w:t>
      </w:r>
    </w:p>
    <w:p w14:paraId="07467524" w14:textId="2CDEEF18" w:rsidR="00D90D29" w:rsidRPr="00142904" w:rsidRDefault="00AB03F9" w:rsidP="001030E5">
      <w:pPr>
        <w:jc w:val="center"/>
        <w:rPr>
          <w:rFonts w:ascii="Calibri" w:hAnsi="Calibri" w:cs="Calibri"/>
          <w:b/>
          <w:bCs/>
          <w:sz w:val="24"/>
          <w:szCs w:val="24"/>
        </w:rPr>
      </w:pPr>
      <w:r w:rsidRPr="00142904">
        <w:rPr>
          <w:rFonts w:ascii="Calibri" w:hAnsi="Calibri" w:cs="Calibri"/>
          <w:b/>
          <w:bCs/>
          <w:sz w:val="24"/>
          <w:szCs w:val="24"/>
        </w:rPr>
        <w:t xml:space="preserve"> </w:t>
      </w:r>
      <w:r w:rsidR="00E62404" w:rsidRPr="00142904">
        <w:rPr>
          <w:rFonts w:ascii="Calibri" w:hAnsi="Calibri" w:cs="Calibri"/>
          <w:b/>
          <w:bCs/>
          <w:sz w:val="24"/>
          <w:szCs w:val="24"/>
        </w:rPr>
        <w:t>Terms of Reference</w:t>
      </w:r>
    </w:p>
    <w:p w14:paraId="43A5E6BA" w14:textId="0CCDF50B" w:rsidR="0012609A" w:rsidRPr="00142904" w:rsidRDefault="0012609A" w:rsidP="009370B1">
      <w:pPr>
        <w:rPr>
          <w:rFonts w:ascii="Calibri" w:hAnsi="Calibri" w:cs="Calibri"/>
          <w:b/>
          <w:bCs/>
          <w:sz w:val="24"/>
          <w:szCs w:val="24"/>
        </w:rPr>
      </w:pPr>
      <w:r w:rsidRPr="00142904">
        <w:rPr>
          <w:rFonts w:ascii="Calibri" w:hAnsi="Calibri" w:cs="Calibri"/>
          <w:b/>
          <w:bCs/>
          <w:sz w:val="24"/>
          <w:szCs w:val="24"/>
        </w:rPr>
        <w:t>Role and Purpose</w:t>
      </w:r>
    </w:p>
    <w:p w14:paraId="543E4EC8" w14:textId="44DCAA5F" w:rsidR="007203BA" w:rsidRPr="00142904" w:rsidRDefault="007203BA" w:rsidP="005D7CE7">
      <w:pPr>
        <w:pStyle w:val="ListParagraph"/>
        <w:numPr>
          <w:ilvl w:val="0"/>
          <w:numId w:val="6"/>
        </w:numPr>
        <w:rPr>
          <w:rFonts w:ascii="Calibri" w:hAnsi="Calibri" w:cs="Calibri"/>
          <w:sz w:val="24"/>
          <w:szCs w:val="24"/>
        </w:rPr>
      </w:pPr>
      <w:r w:rsidRPr="00142904">
        <w:rPr>
          <w:rFonts w:ascii="Calibri" w:hAnsi="Calibri" w:cs="Calibri"/>
          <w:sz w:val="24"/>
          <w:szCs w:val="24"/>
        </w:rPr>
        <w:t xml:space="preserve">To act as an advisory and consultative forum on race equality and student wellbeing at key stages of </w:t>
      </w:r>
      <w:r w:rsidR="00C9664E" w:rsidRPr="00142904">
        <w:rPr>
          <w:rFonts w:ascii="Calibri" w:hAnsi="Calibri" w:cs="Calibri"/>
          <w:sz w:val="24"/>
          <w:szCs w:val="24"/>
        </w:rPr>
        <w:t>Lancaster University’s</w:t>
      </w:r>
      <w:r w:rsidRPr="00142904">
        <w:rPr>
          <w:rFonts w:ascii="Calibri" w:hAnsi="Calibri" w:cs="Calibri"/>
          <w:sz w:val="24"/>
          <w:szCs w:val="24"/>
        </w:rPr>
        <w:t xml:space="preserve"> </w:t>
      </w:r>
      <w:r w:rsidR="00C9664E" w:rsidRPr="00142904">
        <w:rPr>
          <w:rFonts w:ascii="Calibri" w:hAnsi="Calibri" w:cs="Calibri"/>
          <w:sz w:val="24"/>
          <w:szCs w:val="24"/>
        </w:rPr>
        <w:t>application for the R</w:t>
      </w:r>
      <w:r w:rsidRPr="00142904">
        <w:rPr>
          <w:rFonts w:ascii="Calibri" w:hAnsi="Calibri" w:cs="Calibri"/>
          <w:sz w:val="24"/>
          <w:szCs w:val="24"/>
        </w:rPr>
        <w:t xml:space="preserve">ace </w:t>
      </w:r>
      <w:r w:rsidR="00C9664E" w:rsidRPr="00142904">
        <w:rPr>
          <w:rFonts w:ascii="Calibri" w:hAnsi="Calibri" w:cs="Calibri"/>
          <w:sz w:val="24"/>
          <w:szCs w:val="24"/>
        </w:rPr>
        <w:t>E</w:t>
      </w:r>
      <w:r w:rsidRPr="00142904">
        <w:rPr>
          <w:rFonts w:ascii="Calibri" w:hAnsi="Calibri" w:cs="Calibri"/>
          <w:sz w:val="24"/>
          <w:szCs w:val="24"/>
        </w:rPr>
        <w:t xml:space="preserve">quality </w:t>
      </w:r>
      <w:r w:rsidR="00C9664E" w:rsidRPr="00142904">
        <w:rPr>
          <w:rFonts w:ascii="Calibri" w:hAnsi="Calibri" w:cs="Calibri"/>
          <w:sz w:val="24"/>
          <w:szCs w:val="24"/>
        </w:rPr>
        <w:t>C</w:t>
      </w:r>
      <w:r w:rsidRPr="00142904">
        <w:rPr>
          <w:rFonts w:ascii="Calibri" w:hAnsi="Calibri" w:cs="Calibri"/>
          <w:sz w:val="24"/>
          <w:szCs w:val="24"/>
        </w:rPr>
        <w:t xml:space="preserve">harter </w:t>
      </w:r>
      <w:r w:rsidR="00C9664E" w:rsidRPr="00142904">
        <w:rPr>
          <w:rFonts w:ascii="Calibri" w:hAnsi="Calibri" w:cs="Calibri"/>
          <w:sz w:val="24"/>
          <w:szCs w:val="24"/>
        </w:rPr>
        <w:t>bronze award in 2024.</w:t>
      </w:r>
    </w:p>
    <w:p w14:paraId="0B2F8626" w14:textId="78DCA8CD" w:rsidR="007203BA" w:rsidRPr="00142904" w:rsidRDefault="007203BA" w:rsidP="007203BA">
      <w:pPr>
        <w:pStyle w:val="ListParagraph"/>
        <w:numPr>
          <w:ilvl w:val="0"/>
          <w:numId w:val="6"/>
        </w:numPr>
        <w:rPr>
          <w:rFonts w:ascii="Calibri" w:hAnsi="Calibri" w:cs="Calibri"/>
          <w:sz w:val="24"/>
          <w:szCs w:val="24"/>
        </w:rPr>
      </w:pPr>
      <w:r w:rsidRPr="00142904">
        <w:rPr>
          <w:rFonts w:ascii="Calibri" w:hAnsi="Calibri" w:cs="Calibri"/>
          <w:sz w:val="24"/>
          <w:szCs w:val="24"/>
        </w:rPr>
        <w:t xml:space="preserve">To support and contribute to identifying and promoting good practice in relation to race equality and student wellbeing </w:t>
      </w:r>
      <w:r w:rsidR="00AA5988" w:rsidRPr="00142904">
        <w:rPr>
          <w:rFonts w:ascii="Calibri" w:hAnsi="Calibri" w:cs="Calibri"/>
          <w:sz w:val="24"/>
          <w:szCs w:val="24"/>
        </w:rPr>
        <w:t xml:space="preserve">at Lancaster University </w:t>
      </w:r>
      <w:r w:rsidRPr="00142904">
        <w:rPr>
          <w:rFonts w:ascii="Calibri" w:hAnsi="Calibri" w:cs="Calibri"/>
          <w:sz w:val="24"/>
          <w:szCs w:val="24"/>
        </w:rPr>
        <w:t xml:space="preserve">and the development of the submission action plan in this area. </w:t>
      </w:r>
    </w:p>
    <w:p w14:paraId="4EAFC4D0" w14:textId="77777777" w:rsidR="00AA220D" w:rsidRPr="00142904" w:rsidRDefault="00AA220D" w:rsidP="00AA220D">
      <w:pPr>
        <w:pStyle w:val="ListParagraph"/>
        <w:rPr>
          <w:rFonts w:ascii="Calibri" w:hAnsi="Calibri" w:cs="Calibri"/>
          <w:b/>
          <w:bCs/>
          <w:sz w:val="24"/>
          <w:szCs w:val="24"/>
        </w:rPr>
      </w:pPr>
    </w:p>
    <w:p w14:paraId="6CB66FBB" w14:textId="1833C933" w:rsidR="00042028" w:rsidRPr="00142904" w:rsidRDefault="0012609A" w:rsidP="009370B1">
      <w:pPr>
        <w:rPr>
          <w:rFonts w:ascii="Calibri" w:hAnsi="Calibri" w:cs="Calibri"/>
          <w:b/>
          <w:bCs/>
          <w:sz w:val="24"/>
          <w:szCs w:val="24"/>
        </w:rPr>
      </w:pPr>
      <w:r w:rsidRPr="00142904">
        <w:rPr>
          <w:rFonts w:ascii="Calibri" w:hAnsi="Calibri" w:cs="Calibri"/>
          <w:b/>
          <w:bCs/>
          <w:sz w:val="24"/>
          <w:szCs w:val="24"/>
        </w:rPr>
        <w:t>Term</w:t>
      </w:r>
    </w:p>
    <w:p w14:paraId="62FED0CB" w14:textId="3635A899" w:rsidR="00AA220D" w:rsidRPr="00142904" w:rsidRDefault="00AA220D" w:rsidP="00AA220D">
      <w:pPr>
        <w:pStyle w:val="ListParagraph"/>
        <w:rPr>
          <w:rFonts w:ascii="Calibri" w:hAnsi="Calibri" w:cs="Calibri"/>
          <w:sz w:val="24"/>
          <w:szCs w:val="24"/>
        </w:rPr>
      </w:pPr>
      <w:r w:rsidRPr="00142904">
        <w:rPr>
          <w:rFonts w:ascii="Calibri" w:hAnsi="Calibri" w:cs="Calibri"/>
          <w:sz w:val="24"/>
          <w:szCs w:val="24"/>
        </w:rPr>
        <w:t xml:space="preserve">This Terms of Reference is effective from </w:t>
      </w:r>
      <w:r w:rsidR="000F5EAA" w:rsidRPr="00142904">
        <w:rPr>
          <w:rFonts w:ascii="Calibri" w:hAnsi="Calibri" w:cs="Calibri"/>
          <w:sz w:val="24"/>
          <w:szCs w:val="24"/>
        </w:rPr>
        <w:t>01/02/2022</w:t>
      </w:r>
      <w:r w:rsidRPr="00142904">
        <w:rPr>
          <w:rFonts w:ascii="Calibri" w:hAnsi="Calibri" w:cs="Calibri"/>
          <w:sz w:val="24"/>
          <w:szCs w:val="24"/>
        </w:rPr>
        <w:t xml:space="preserve"> and continues until</w:t>
      </w:r>
      <w:r w:rsidR="00FD0450" w:rsidRPr="00142904">
        <w:rPr>
          <w:rFonts w:ascii="Calibri" w:hAnsi="Calibri" w:cs="Calibri"/>
          <w:sz w:val="24"/>
          <w:szCs w:val="24"/>
        </w:rPr>
        <w:t xml:space="preserve"> 01/04/2024.</w:t>
      </w:r>
    </w:p>
    <w:p w14:paraId="712B4960" w14:textId="77777777" w:rsidR="00AA220D" w:rsidRPr="00142904" w:rsidRDefault="00AA220D" w:rsidP="00AA220D">
      <w:pPr>
        <w:pStyle w:val="ListParagraph"/>
        <w:rPr>
          <w:rFonts w:ascii="Calibri" w:hAnsi="Calibri" w:cs="Calibri"/>
          <w:sz w:val="24"/>
          <w:szCs w:val="24"/>
        </w:rPr>
      </w:pPr>
    </w:p>
    <w:p w14:paraId="73B7E5BB" w14:textId="3CEC3CF7" w:rsidR="00042028" w:rsidRPr="001030E5" w:rsidRDefault="00E62404" w:rsidP="001030E5">
      <w:pPr>
        <w:rPr>
          <w:rFonts w:ascii="Calibri" w:hAnsi="Calibri" w:cs="Calibri"/>
          <w:b/>
          <w:bCs/>
          <w:sz w:val="24"/>
          <w:szCs w:val="24"/>
        </w:rPr>
      </w:pPr>
      <w:r w:rsidRPr="00142904">
        <w:rPr>
          <w:rFonts w:ascii="Calibri" w:hAnsi="Calibri" w:cs="Calibri"/>
          <w:b/>
          <w:bCs/>
          <w:sz w:val="24"/>
          <w:szCs w:val="24"/>
        </w:rPr>
        <w:t>Membership</w:t>
      </w:r>
    </w:p>
    <w:p w14:paraId="28C2496E" w14:textId="0E69D2F0" w:rsidR="00042028" w:rsidRPr="00142904" w:rsidRDefault="007203BA" w:rsidP="00042028">
      <w:pPr>
        <w:pStyle w:val="ListParagraph"/>
        <w:rPr>
          <w:rFonts w:ascii="Calibri" w:hAnsi="Calibri" w:cs="Calibri"/>
          <w:sz w:val="24"/>
          <w:szCs w:val="24"/>
        </w:rPr>
      </w:pPr>
      <w:r w:rsidRPr="00142904">
        <w:rPr>
          <w:rFonts w:ascii="Calibri" w:hAnsi="Calibri" w:cs="Calibri"/>
          <w:sz w:val="24"/>
          <w:szCs w:val="24"/>
        </w:rPr>
        <w:t xml:space="preserve">Chair: </w:t>
      </w:r>
      <w:r w:rsidR="00042028" w:rsidRPr="00142904">
        <w:rPr>
          <w:rFonts w:ascii="Calibri" w:hAnsi="Calibri" w:cs="Calibri"/>
          <w:sz w:val="24"/>
          <w:szCs w:val="24"/>
        </w:rPr>
        <w:t>Dr Ala Sirriyeh, Senior Lecturer in Sociology</w:t>
      </w:r>
    </w:p>
    <w:p w14:paraId="048E7B29" w14:textId="6A1B5710" w:rsidR="00FD0450" w:rsidRPr="00142904" w:rsidRDefault="00FD0450" w:rsidP="00FD0450">
      <w:pPr>
        <w:pStyle w:val="ListParagraph"/>
        <w:rPr>
          <w:rFonts w:ascii="Calibri" w:hAnsi="Calibri" w:cs="Calibri"/>
          <w:sz w:val="24"/>
          <w:szCs w:val="24"/>
        </w:rPr>
      </w:pPr>
      <w:proofErr w:type="spellStart"/>
      <w:r w:rsidRPr="00142904">
        <w:rPr>
          <w:rFonts w:ascii="Calibri" w:hAnsi="Calibri" w:cs="Calibri"/>
          <w:sz w:val="24"/>
          <w:szCs w:val="24"/>
        </w:rPr>
        <w:t>Emmanual</w:t>
      </w:r>
      <w:proofErr w:type="spellEnd"/>
      <w:r w:rsidRPr="00142904">
        <w:rPr>
          <w:rFonts w:ascii="Calibri" w:hAnsi="Calibri" w:cs="Calibri"/>
          <w:sz w:val="24"/>
          <w:szCs w:val="24"/>
        </w:rPr>
        <w:t xml:space="preserve"> Adeyemi-Abere,</w:t>
      </w:r>
      <w:r w:rsidR="00B67317" w:rsidRPr="00142904">
        <w:rPr>
          <w:rFonts w:ascii="Calibri" w:hAnsi="Calibri" w:cs="Calibri"/>
          <w:sz w:val="24"/>
          <w:szCs w:val="24"/>
        </w:rPr>
        <w:t xml:space="preserve"> </w:t>
      </w:r>
      <w:r w:rsidR="00253A6A" w:rsidRPr="00142904">
        <w:rPr>
          <w:rFonts w:ascii="Calibri" w:hAnsi="Calibri" w:cs="Calibri"/>
          <w:sz w:val="24"/>
          <w:szCs w:val="24"/>
        </w:rPr>
        <w:t>UG H</w:t>
      </w:r>
      <w:r w:rsidR="00B67317" w:rsidRPr="00142904">
        <w:rPr>
          <w:rFonts w:ascii="Calibri" w:hAnsi="Calibri" w:cs="Calibri"/>
          <w:sz w:val="24"/>
          <w:szCs w:val="24"/>
        </w:rPr>
        <w:t xml:space="preserve">istory and </w:t>
      </w:r>
      <w:r w:rsidR="00253A6A" w:rsidRPr="00142904">
        <w:rPr>
          <w:rFonts w:ascii="Calibri" w:hAnsi="Calibri" w:cs="Calibri"/>
          <w:sz w:val="24"/>
          <w:szCs w:val="24"/>
        </w:rPr>
        <w:t>P</w:t>
      </w:r>
      <w:r w:rsidR="00B67317" w:rsidRPr="00142904">
        <w:rPr>
          <w:rFonts w:ascii="Calibri" w:hAnsi="Calibri" w:cs="Calibri"/>
          <w:sz w:val="24"/>
          <w:szCs w:val="24"/>
        </w:rPr>
        <w:t xml:space="preserve">olitics </w:t>
      </w:r>
    </w:p>
    <w:p w14:paraId="3AC16932" w14:textId="7ECCF367" w:rsidR="00FD0450" w:rsidRPr="00142904" w:rsidRDefault="00FD0450" w:rsidP="00FD0450">
      <w:pPr>
        <w:pStyle w:val="ListParagraph"/>
        <w:rPr>
          <w:rFonts w:ascii="Calibri" w:hAnsi="Calibri" w:cs="Calibri"/>
          <w:sz w:val="24"/>
          <w:szCs w:val="24"/>
        </w:rPr>
      </w:pPr>
      <w:r w:rsidRPr="00142904">
        <w:rPr>
          <w:rFonts w:ascii="Calibri" w:hAnsi="Calibri" w:cs="Calibri"/>
          <w:sz w:val="24"/>
          <w:szCs w:val="24"/>
        </w:rPr>
        <w:t>Ilhaam Ka</w:t>
      </w:r>
      <w:r w:rsidR="00DC4AD6" w:rsidRPr="00142904">
        <w:rPr>
          <w:rFonts w:ascii="Calibri" w:hAnsi="Calibri" w:cs="Calibri"/>
          <w:sz w:val="24"/>
          <w:szCs w:val="24"/>
        </w:rPr>
        <w:t>h</w:t>
      </w:r>
      <w:r w:rsidRPr="00142904">
        <w:rPr>
          <w:rFonts w:ascii="Calibri" w:hAnsi="Calibri" w:cs="Calibri"/>
          <w:sz w:val="24"/>
          <w:szCs w:val="24"/>
        </w:rPr>
        <w:t xml:space="preserve">n Blunden, </w:t>
      </w:r>
      <w:r w:rsidR="00142904" w:rsidRPr="00142904">
        <w:rPr>
          <w:rFonts w:ascii="Calibri" w:hAnsi="Calibri" w:cs="Calibri"/>
          <w:sz w:val="24"/>
          <w:szCs w:val="24"/>
        </w:rPr>
        <w:t xml:space="preserve">UG </w:t>
      </w:r>
      <w:r w:rsidR="00B67317" w:rsidRPr="00142904">
        <w:rPr>
          <w:rFonts w:ascii="Calibri" w:hAnsi="Calibri" w:cs="Calibri"/>
          <w:sz w:val="24"/>
          <w:szCs w:val="24"/>
        </w:rPr>
        <w:t xml:space="preserve">Spanish </w:t>
      </w:r>
      <w:r w:rsidR="00253A6A" w:rsidRPr="00142904">
        <w:rPr>
          <w:rFonts w:ascii="Calibri" w:hAnsi="Calibri" w:cs="Calibri"/>
          <w:sz w:val="24"/>
          <w:szCs w:val="24"/>
        </w:rPr>
        <w:t>L</w:t>
      </w:r>
      <w:r w:rsidR="00B67317" w:rsidRPr="00142904">
        <w:rPr>
          <w:rFonts w:ascii="Calibri" w:hAnsi="Calibri" w:cs="Calibri"/>
          <w:sz w:val="24"/>
          <w:szCs w:val="24"/>
        </w:rPr>
        <w:t>iterature</w:t>
      </w:r>
    </w:p>
    <w:p w14:paraId="0708CA6E" w14:textId="2FCD557E" w:rsidR="00042028" w:rsidRPr="00142904" w:rsidRDefault="00042028" w:rsidP="00042028">
      <w:pPr>
        <w:pStyle w:val="ListParagraph"/>
        <w:rPr>
          <w:rFonts w:ascii="Calibri" w:hAnsi="Calibri" w:cs="Calibri"/>
          <w:sz w:val="24"/>
          <w:szCs w:val="24"/>
        </w:rPr>
      </w:pPr>
      <w:r w:rsidRPr="00142904">
        <w:rPr>
          <w:rFonts w:ascii="Calibri" w:hAnsi="Calibri" w:cs="Calibri"/>
          <w:sz w:val="24"/>
          <w:szCs w:val="24"/>
        </w:rPr>
        <w:t xml:space="preserve">Safiya Kheratkar, </w:t>
      </w:r>
      <w:r w:rsidR="00142904" w:rsidRPr="00142904">
        <w:rPr>
          <w:rFonts w:ascii="Calibri" w:hAnsi="Calibri" w:cs="Calibri"/>
          <w:sz w:val="24"/>
          <w:szCs w:val="24"/>
        </w:rPr>
        <w:t xml:space="preserve">UG </w:t>
      </w:r>
      <w:r w:rsidRPr="00142904">
        <w:rPr>
          <w:rFonts w:ascii="Calibri" w:hAnsi="Calibri" w:cs="Calibri"/>
          <w:sz w:val="24"/>
          <w:szCs w:val="24"/>
        </w:rPr>
        <w:t>English Literature and Film</w:t>
      </w:r>
    </w:p>
    <w:p w14:paraId="113EC2E8" w14:textId="77777777" w:rsidR="00FD0450" w:rsidRPr="00142904" w:rsidRDefault="00FD0450" w:rsidP="00FD0450">
      <w:pPr>
        <w:pStyle w:val="ListParagraph"/>
        <w:rPr>
          <w:rFonts w:ascii="Calibri" w:hAnsi="Calibri" w:cs="Calibri"/>
          <w:sz w:val="24"/>
          <w:szCs w:val="24"/>
        </w:rPr>
      </w:pPr>
      <w:r w:rsidRPr="00142904">
        <w:rPr>
          <w:rFonts w:ascii="Calibri" w:hAnsi="Calibri" w:cs="Calibri"/>
          <w:sz w:val="24"/>
          <w:szCs w:val="24"/>
        </w:rPr>
        <w:t xml:space="preserve">Professor Mark Levine, Professor of Social Psychology </w:t>
      </w:r>
    </w:p>
    <w:p w14:paraId="5CEFD0CE" w14:textId="6E152841" w:rsidR="00042028" w:rsidRPr="00142904" w:rsidRDefault="00042028" w:rsidP="00042028">
      <w:pPr>
        <w:pStyle w:val="ListParagraph"/>
        <w:rPr>
          <w:rFonts w:ascii="Calibri" w:hAnsi="Calibri" w:cs="Calibri"/>
          <w:sz w:val="24"/>
          <w:szCs w:val="24"/>
        </w:rPr>
      </w:pPr>
      <w:r w:rsidRPr="00142904">
        <w:rPr>
          <w:rFonts w:ascii="Calibri" w:hAnsi="Calibri" w:cs="Calibri"/>
          <w:sz w:val="24"/>
          <w:szCs w:val="24"/>
        </w:rPr>
        <w:t xml:space="preserve">Jade Li, </w:t>
      </w:r>
      <w:r w:rsidR="00253A6A" w:rsidRPr="00142904">
        <w:rPr>
          <w:rFonts w:ascii="Calibri" w:hAnsi="Calibri" w:cs="Calibri"/>
          <w:sz w:val="24"/>
          <w:szCs w:val="24"/>
        </w:rPr>
        <w:t>Postgraduate researcher</w:t>
      </w:r>
      <w:r w:rsidR="00B67317" w:rsidRPr="00142904">
        <w:rPr>
          <w:rFonts w:ascii="Calibri" w:hAnsi="Calibri" w:cs="Calibri"/>
          <w:sz w:val="24"/>
          <w:szCs w:val="24"/>
        </w:rPr>
        <w:t xml:space="preserve"> </w:t>
      </w:r>
      <w:r w:rsidR="00253A6A" w:rsidRPr="00142904">
        <w:rPr>
          <w:rFonts w:ascii="Calibri" w:hAnsi="Calibri" w:cs="Calibri"/>
          <w:sz w:val="24"/>
          <w:szCs w:val="24"/>
        </w:rPr>
        <w:t>E</w:t>
      </w:r>
      <w:r w:rsidR="00B67317" w:rsidRPr="00142904">
        <w:rPr>
          <w:rFonts w:ascii="Calibri" w:hAnsi="Calibri" w:cs="Calibri"/>
          <w:sz w:val="24"/>
          <w:szCs w:val="24"/>
        </w:rPr>
        <w:t>ngineering</w:t>
      </w:r>
    </w:p>
    <w:p w14:paraId="772A5988" w14:textId="050E7D05" w:rsidR="00042028" w:rsidRPr="00142904" w:rsidRDefault="00042028" w:rsidP="00042028">
      <w:pPr>
        <w:pStyle w:val="ListParagraph"/>
        <w:rPr>
          <w:rFonts w:ascii="Calibri" w:hAnsi="Calibri" w:cs="Calibri"/>
          <w:sz w:val="24"/>
          <w:szCs w:val="24"/>
        </w:rPr>
      </w:pPr>
      <w:r w:rsidRPr="00142904">
        <w:rPr>
          <w:rFonts w:ascii="Calibri" w:hAnsi="Calibri" w:cs="Calibri"/>
          <w:sz w:val="24"/>
          <w:szCs w:val="24"/>
        </w:rPr>
        <w:t xml:space="preserve">Nimisha Noby, </w:t>
      </w:r>
      <w:r w:rsidR="0012662A">
        <w:rPr>
          <w:rFonts w:ascii="Calibri" w:hAnsi="Calibri" w:cs="Calibri"/>
          <w:sz w:val="24"/>
          <w:szCs w:val="24"/>
        </w:rPr>
        <w:t xml:space="preserve">UG </w:t>
      </w:r>
      <w:r w:rsidR="00253A6A" w:rsidRPr="00142904">
        <w:rPr>
          <w:rFonts w:ascii="Calibri" w:hAnsi="Calibri" w:cs="Calibri"/>
          <w:sz w:val="24"/>
          <w:szCs w:val="24"/>
        </w:rPr>
        <w:t>Lancaster Medical School</w:t>
      </w:r>
    </w:p>
    <w:p w14:paraId="20535E1E" w14:textId="3BDBECC0" w:rsidR="00FD0450" w:rsidRDefault="00FD0450" w:rsidP="00FD0450">
      <w:pPr>
        <w:pStyle w:val="ListParagraph"/>
        <w:rPr>
          <w:rFonts w:ascii="Calibri" w:hAnsi="Calibri" w:cs="Calibri"/>
          <w:sz w:val="24"/>
          <w:szCs w:val="24"/>
        </w:rPr>
      </w:pPr>
      <w:r w:rsidRPr="00142904">
        <w:rPr>
          <w:rFonts w:ascii="Calibri" w:hAnsi="Calibri" w:cs="Calibri"/>
          <w:sz w:val="24"/>
          <w:szCs w:val="24"/>
        </w:rPr>
        <w:t>Dr Sarah Sweeney, Head of Student Support and Wellbeing Services</w:t>
      </w:r>
    </w:p>
    <w:p w14:paraId="7F164914" w14:textId="181819AC" w:rsidR="001030E5" w:rsidRPr="00142904" w:rsidRDefault="001030E5" w:rsidP="00FD0450">
      <w:pPr>
        <w:pStyle w:val="ListParagraph"/>
        <w:rPr>
          <w:rFonts w:ascii="Calibri" w:hAnsi="Calibri" w:cs="Calibri"/>
          <w:sz w:val="24"/>
          <w:szCs w:val="24"/>
        </w:rPr>
      </w:pPr>
      <w:r>
        <w:rPr>
          <w:rFonts w:ascii="Calibri" w:hAnsi="Calibri" w:cs="Calibri"/>
          <w:sz w:val="24"/>
          <w:szCs w:val="24"/>
        </w:rPr>
        <w:t xml:space="preserve">In attendance: Paulette </w:t>
      </w:r>
      <w:proofErr w:type="spellStart"/>
      <w:r>
        <w:rPr>
          <w:rFonts w:ascii="Calibri" w:hAnsi="Calibri" w:cs="Calibri"/>
          <w:sz w:val="24"/>
          <w:szCs w:val="24"/>
        </w:rPr>
        <w:t>Nhapo</w:t>
      </w:r>
      <w:proofErr w:type="spellEnd"/>
      <w:r>
        <w:rPr>
          <w:rFonts w:ascii="Calibri" w:hAnsi="Calibri" w:cs="Calibri"/>
          <w:sz w:val="24"/>
          <w:szCs w:val="24"/>
        </w:rPr>
        <w:t>, Angelo Kindundu</w:t>
      </w:r>
    </w:p>
    <w:p w14:paraId="70A5B666" w14:textId="77777777" w:rsidR="00FD0450" w:rsidRPr="00142904" w:rsidRDefault="00FD0450" w:rsidP="00042028">
      <w:pPr>
        <w:pStyle w:val="ListParagraph"/>
        <w:rPr>
          <w:rFonts w:ascii="Calibri" w:hAnsi="Calibri" w:cs="Calibri"/>
          <w:sz w:val="24"/>
          <w:szCs w:val="24"/>
        </w:rPr>
      </w:pPr>
    </w:p>
    <w:p w14:paraId="1BDA8237" w14:textId="77777777" w:rsidR="00042028" w:rsidRPr="00142904" w:rsidRDefault="00042028" w:rsidP="00042028">
      <w:pPr>
        <w:pStyle w:val="ListParagraph"/>
        <w:rPr>
          <w:rFonts w:ascii="Calibri" w:hAnsi="Calibri" w:cs="Calibri"/>
          <w:sz w:val="24"/>
          <w:szCs w:val="24"/>
        </w:rPr>
      </w:pPr>
    </w:p>
    <w:p w14:paraId="5C9658E0" w14:textId="77777777" w:rsidR="005D7CE7" w:rsidRPr="00142904" w:rsidRDefault="00042028" w:rsidP="009370B1">
      <w:pPr>
        <w:rPr>
          <w:rFonts w:ascii="Calibri" w:hAnsi="Calibri" w:cs="Calibri"/>
          <w:b/>
          <w:bCs/>
          <w:sz w:val="24"/>
          <w:szCs w:val="24"/>
        </w:rPr>
      </w:pPr>
      <w:r w:rsidRPr="00142904">
        <w:rPr>
          <w:rFonts w:ascii="Calibri" w:hAnsi="Calibri" w:cs="Calibri"/>
          <w:b/>
          <w:bCs/>
          <w:sz w:val="24"/>
          <w:szCs w:val="24"/>
        </w:rPr>
        <w:t>Roles and Responsibilities</w:t>
      </w:r>
    </w:p>
    <w:p w14:paraId="660595E5" w14:textId="5AEE91F7" w:rsidR="00522069" w:rsidRPr="00142904" w:rsidRDefault="00021B2B" w:rsidP="00522069">
      <w:pPr>
        <w:pStyle w:val="ListParagraph"/>
        <w:numPr>
          <w:ilvl w:val="0"/>
          <w:numId w:val="10"/>
        </w:numPr>
        <w:rPr>
          <w:rFonts w:ascii="Calibri" w:hAnsi="Calibri" w:cs="Calibri"/>
          <w:b/>
          <w:bCs/>
          <w:sz w:val="24"/>
          <w:szCs w:val="24"/>
        </w:rPr>
      </w:pPr>
      <w:r w:rsidRPr="00142904">
        <w:rPr>
          <w:rFonts w:ascii="Calibri" w:hAnsi="Calibri" w:cs="Calibri"/>
          <w:sz w:val="24"/>
          <w:szCs w:val="24"/>
        </w:rPr>
        <w:t xml:space="preserve">To identity </w:t>
      </w:r>
      <w:r w:rsidR="00CC66AB" w:rsidRPr="00142904">
        <w:rPr>
          <w:rFonts w:ascii="Calibri" w:hAnsi="Calibri" w:cs="Calibri"/>
          <w:sz w:val="24"/>
          <w:szCs w:val="24"/>
        </w:rPr>
        <w:t>key areas</w:t>
      </w:r>
      <w:r w:rsidRPr="00142904">
        <w:rPr>
          <w:rFonts w:ascii="Calibri" w:hAnsi="Calibri" w:cs="Calibri"/>
          <w:sz w:val="24"/>
          <w:szCs w:val="24"/>
        </w:rPr>
        <w:t xml:space="preserve"> in relation to </w:t>
      </w:r>
      <w:r w:rsidR="00065AFA" w:rsidRPr="00142904">
        <w:rPr>
          <w:rFonts w:ascii="Calibri" w:hAnsi="Calibri" w:cs="Calibri"/>
          <w:sz w:val="24"/>
          <w:szCs w:val="24"/>
        </w:rPr>
        <w:t xml:space="preserve">race equality and </w:t>
      </w:r>
      <w:r w:rsidRPr="00142904">
        <w:rPr>
          <w:rFonts w:ascii="Calibri" w:hAnsi="Calibri" w:cs="Calibri"/>
          <w:sz w:val="24"/>
          <w:szCs w:val="24"/>
        </w:rPr>
        <w:t>student wellbeing</w:t>
      </w:r>
      <w:r w:rsidR="00065AFA" w:rsidRPr="00142904">
        <w:rPr>
          <w:rFonts w:ascii="Calibri" w:hAnsi="Calibri" w:cs="Calibri"/>
          <w:sz w:val="24"/>
          <w:szCs w:val="24"/>
        </w:rPr>
        <w:t xml:space="preserve"> where it would be useful </w:t>
      </w:r>
      <w:r w:rsidR="00220BB6" w:rsidRPr="00142904">
        <w:rPr>
          <w:rFonts w:ascii="Calibri" w:hAnsi="Calibri" w:cs="Calibri"/>
          <w:sz w:val="24"/>
          <w:szCs w:val="24"/>
        </w:rPr>
        <w:t xml:space="preserve">for </w:t>
      </w:r>
      <w:r w:rsidR="000F5EAA" w:rsidRPr="00142904">
        <w:rPr>
          <w:rFonts w:ascii="Calibri" w:hAnsi="Calibri" w:cs="Calibri"/>
          <w:sz w:val="24"/>
          <w:szCs w:val="24"/>
        </w:rPr>
        <w:t>this working group to</w:t>
      </w:r>
      <w:r w:rsidR="00220BB6" w:rsidRPr="00142904">
        <w:rPr>
          <w:rFonts w:ascii="Calibri" w:hAnsi="Calibri" w:cs="Calibri"/>
          <w:sz w:val="24"/>
          <w:szCs w:val="24"/>
        </w:rPr>
        <w:t xml:space="preserve"> </w:t>
      </w:r>
      <w:r w:rsidR="000F5EAA" w:rsidRPr="00142904">
        <w:rPr>
          <w:rFonts w:ascii="Calibri" w:hAnsi="Calibri" w:cs="Calibri"/>
          <w:sz w:val="24"/>
          <w:szCs w:val="24"/>
        </w:rPr>
        <w:t xml:space="preserve">gather information on good practice, conduct </w:t>
      </w:r>
      <w:r w:rsidR="00AA5988" w:rsidRPr="00142904">
        <w:rPr>
          <w:rFonts w:ascii="Calibri" w:hAnsi="Calibri" w:cs="Calibri"/>
          <w:sz w:val="24"/>
          <w:szCs w:val="24"/>
        </w:rPr>
        <w:t xml:space="preserve">further </w:t>
      </w:r>
      <w:r w:rsidR="00065AFA" w:rsidRPr="00142904">
        <w:rPr>
          <w:rFonts w:ascii="Calibri" w:hAnsi="Calibri" w:cs="Calibri"/>
          <w:sz w:val="24"/>
          <w:szCs w:val="24"/>
        </w:rPr>
        <w:t>research data</w:t>
      </w:r>
      <w:r w:rsidR="000F5EAA" w:rsidRPr="00142904">
        <w:rPr>
          <w:rFonts w:ascii="Calibri" w:hAnsi="Calibri" w:cs="Calibri"/>
          <w:sz w:val="24"/>
          <w:szCs w:val="24"/>
        </w:rPr>
        <w:t xml:space="preserve"> and explore suggestions for interventions</w:t>
      </w:r>
      <w:r w:rsidR="005F2629" w:rsidRPr="00142904">
        <w:rPr>
          <w:rFonts w:ascii="Calibri" w:hAnsi="Calibri" w:cs="Calibri"/>
          <w:sz w:val="24"/>
          <w:szCs w:val="24"/>
        </w:rPr>
        <w:t xml:space="preserve">. </w:t>
      </w:r>
      <w:r w:rsidR="00D929D3" w:rsidRPr="00142904">
        <w:rPr>
          <w:rFonts w:ascii="Calibri" w:hAnsi="Calibri" w:cs="Calibri"/>
          <w:sz w:val="24"/>
          <w:szCs w:val="24"/>
        </w:rPr>
        <w:t xml:space="preserve">Core topics </w:t>
      </w:r>
      <w:r w:rsidR="00522069" w:rsidRPr="00142904">
        <w:rPr>
          <w:rFonts w:ascii="Calibri" w:hAnsi="Calibri" w:cs="Calibri"/>
          <w:sz w:val="24"/>
          <w:szCs w:val="24"/>
        </w:rPr>
        <w:t>will</w:t>
      </w:r>
      <w:r w:rsidR="00D929D3" w:rsidRPr="00142904">
        <w:rPr>
          <w:rFonts w:ascii="Calibri" w:hAnsi="Calibri" w:cs="Calibri"/>
          <w:sz w:val="24"/>
          <w:szCs w:val="24"/>
        </w:rPr>
        <w:t xml:space="preserve"> include</w:t>
      </w:r>
      <w:r w:rsidR="00EC1538" w:rsidRPr="00142904">
        <w:rPr>
          <w:rFonts w:ascii="Calibri" w:hAnsi="Calibri" w:cs="Calibri"/>
          <w:sz w:val="24"/>
          <w:szCs w:val="24"/>
        </w:rPr>
        <w:t>:</w:t>
      </w:r>
    </w:p>
    <w:p w14:paraId="14A3FEFD" w14:textId="77777777" w:rsidR="005D7CE7" w:rsidRPr="00142904" w:rsidRDefault="005D7CE7" w:rsidP="005D7CE7">
      <w:pPr>
        <w:pStyle w:val="ListParagraph"/>
        <w:numPr>
          <w:ilvl w:val="1"/>
          <w:numId w:val="10"/>
        </w:numPr>
        <w:rPr>
          <w:rFonts w:ascii="Calibri" w:hAnsi="Calibri" w:cs="Calibri"/>
          <w:sz w:val="24"/>
          <w:szCs w:val="24"/>
        </w:rPr>
      </w:pPr>
      <w:r w:rsidRPr="00142904">
        <w:rPr>
          <w:rFonts w:ascii="Calibri" w:hAnsi="Calibri" w:cs="Calibri"/>
          <w:sz w:val="24"/>
          <w:szCs w:val="24"/>
        </w:rPr>
        <w:t>Campus culture</w:t>
      </w:r>
    </w:p>
    <w:p w14:paraId="7279DDB0" w14:textId="77777777" w:rsidR="005D7CE7" w:rsidRPr="00142904" w:rsidRDefault="005D7CE7" w:rsidP="005D7CE7">
      <w:pPr>
        <w:pStyle w:val="ListParagraph"/>
        <w:numPr>
          <w:ilvl w:val="1"/>
          <w:numId w:val="10"/>
        </w:numPr>
        <w:rPr>
          <w:rFonts w:ascii="Calibri" w:hAnsi="Calibri" w:cs="Calibri"/>
          <w:sz w:val="24"/>
          <w:szCs w:val="24"/>
        </w:rPr>
      </w:pPr>
      <w:r w:rsidRPr="00142904">
        <w:rPr>
          <w:rFonts w:ascii="Calibri" w:hAnsi="Calibri" w:cs="Calibri"/>
          <w:sz w:val="24"/>
          <w:szCs w:val="24"/>
        </w:rPr>
        <w:t>College culture</w:t>
      </w:r>
    </w:p>
    <w:p w14:paraId="483AA877" w14:textId="0F962636" w:rsidR="005D7CE7" w:rsidRDefault="001030E5" w:rsidP="005D7CE7">
      <w:pPr>
        <w:pStyle w:val="ListParagraph"/>
        <w:numPr>
          <w:ilvl w:val="1"/>
          <w:numId w:val="10"/>
        </w:numPr>
        <w:rPr>
          <w:rFonts w:ascii="Calibri" w:hAnsi="Calibri" w:cs="Calibri"/>
          <w:sz w:val="24"/>
          <w:szCs w:val="24"/>
        </w:rPr>
      </w:pPr>
      <w:r>
        <w:rPr>
          <w:rFonts w:ascii="Calibri" w:hAnsi="Calibri" w:cs="Calibri"/>
          <w:sz w:val="24"/>
          <w:szCs w:val="24"/>
        </w:rPr>
        <w:t>Academic s</w:t>
      </w:r>
      <w:r w:rsidR="005D7CE7" w:rsidRPr="00142904">
        <w:rPr>
          <w:rFonts w:ascii="Calibri" w:hAnsi="Calibri" w:cs="Calibri"/>
          <w:sz w:val="24"/>
          <w:szCs w:val="24"/>
        </w:rPr>
        <w:t>upport spaces and services within the university</w:t>
      </w:r>
    </w:p>
    <w:p w14:paraId="0E44AB74" w14:textId="610C3876" w:rsidR="001030E5" w:rsidRPr="00142904" w:rsidRDefault="001030E5" w:rsidP="005D7CE7">
      <w:pPr>
        <w:pStyle w:val="ListParagraph"/>
        <w:numPr>
          <w:ilvl w:val="1"/>
          <w:numId w:val="10"/>
        </w:numPr>
        <w:rPr>
          <w:rFonts w:ascii="Calibri" w:hAnsi="Calibri" w:cs="Calibri"/>
          <w:sz w:val="24"/>
          <w:szCs w:val="24"/>
        </w:rPr>
      </w:pPr>
      <w:r>
        <w:rPr>
          <w:rFonts w:ascii="Calibri" w:hAnsi="Calibri" w:cs="Calibri"/>
          <w:sz w:val="24"/>
          <w:szCs w:val="24"/>
        </w:rPr>
        <w:t>General welfare support spaces in the university</w:t>
      </w:r>
    </w:p>
    <w:p w14:paraId="0D5DBD11" w14:textId="602AF4DD" w:rsidR="005D7CE7" w:rsidRPr="00142904" w:rsidRDefault="005D7CE7" w:rsidP="005D7CE7">
      <w:pPr>
        <w:pStyle w:val="ListParagraph"/>
        <w:numPr>
          <w:ilvl w:val="1"/>
          <w:numId w:val="10"/>
        </w:numPr>
        <w:rPr>
          <w:rFonts w:ascii="Calibri" w:hAnsi="Calibri" w:cs="Calibri"/>
          <w:sz w:val="24"/>
          <w:szCs w:val="24"/>
        </w:rPr>
      </w:pPr>
      <w:r w:rsidRPr="00142904">
        <w:rPr>
          <w:rFonts w:ascii="Calibri" w:hAnsi="Calibri" w:cs="Calibri"/>
          <w:sz w:val="24"/>
          <w:szCs w:val="24"/>
        </w:rPr>
        <w:t>Mental health and wellbeing</w:t>
      </w:r>
    </w:p>
    <w:p w14:paraId="4379EC38" w14:textId="1AFA307A" w:rsidR="00522069" w:rsidRPr="00142904" w:rsidRDefault="005D7CE7" w:rsidP="00522069">
      <w:pPr>
        <w:pStyle w:val="ListParagraph"/>
        <w:numPr>
          <w:ilvl w:val="1"/>
          <w:numId w:val="10"/>
        </w:numPr>
        <w:rPr>
          <w:rFonts w:ascii="Calibri" w:hAnsi="Calibri" w:cs="Calibri"/>
          <w:sz w:val="24"/>
          <w:szCs w:val="24"/>
        </w:rPr>
      </w:pPr>
      <w:r w:rsidRPr="00142904">
        <w:rPr>
          <w:rFonts w:ascii="Calibri" w:hAnsi="Calibri" w:cs="Calibri"/>
          <w:sz w:val="24"/>
          <w:szCs w:val="24"/>
        </w:rPr>
        <w:t>Classroom experiences</w:t>
      </w:r>
    </w:p>
    <w:p w14:paraId="13850E7D" w14:textId="77777777" w:rsidR="00142904" w:rsidRPr="00142904" w:rsidRDefault="000D347C" w:rsidP="00142904">
      <w:pPr>
        <w:pStyle w:val="ListParagraph"/>
        <w:numPr>
          <w:ilvl w:val="1"/>
          <w:numId w:val="10"/>
        </w:numPr>
        <w:rPr>
          <w:rFonts w:ascii="Calibri" w:hAnsi="Calibri" w:cs="Calibri"/>
          <w:sz w:val="24"/>
          <w:szCs w:val="24"/>
        </w:rPr>
      </w:pPr>
      <w:r w:rsidRPr="00142904">
        <w:rPr>
          <w:rFonts w:ascii="Calibri" w:hAnsi="Calibri" w:cs="Calibri"/>
          <w:sz w:val="24"/>
          <w:szCs w:val="24"/>
        </w:rPr>
        <w:t>Sports and societies</w:t>
      </w:r>
      <w:r w:rsidR="00253A6A" w:rsidRPr="00142904">
        <w:rPr>
          <w:rFonts w:ascii="Calibri" w:hAnsi="Calibri" w:cs="Calibri"/>
          <w:sz w:val="24"/>
          <w:szCs w:val="24"/>
        </w:rPr>
        <w:t>’</w:t>
      </w:r>
      <w:r w:rsidRPr="00142904">
        <w:rPr>
          <w:rFonts w:ascii="Calibri" w:hAnsi="Calibri" w:cs="Calibri"/>
          <w:sz w:val="24"/>
          <w:szCs w:val="24"/>
        </w:rPr>
        <w:t xml:space="preserve"> culture</w:t>
      </w:r>
    </w:p>
    <w:p w14:paraId="02DD5A27" w14:textId="2E732CA9" w:rsidR="00EC1538" w:rsidRPr="00142904" w:rsidRDefault="00EC1538" w:rsidP="00142904">
      <w:pPr>
        <w:pStyle w:val="ListParagraph"/>
        <w:numPr>
          <w:ilvl w:val="1"/>
          <w:numId w:val="10"/>
        </w:numPr>
        <w:rPr>
          <w:rFonts w:ascii="Calibri" w:hAnsi="Calibri" w:cs="Calibri"/>
          <w:sz w:val="24"/>
          <w:szCs w:val="24"/>
        </w:rPr>
      </w:pPr>
      <w:r w:rsidRPr="00142904">
        <w:rPr>
          <w:rFonts w:ascii="Calibri" w:hAnsi="Calibri" w:cs="Calibri"/>
          <w:sz w:val="24"/>
          <w:szCs w:val="24"/>
        </w:rPr>
        <w:lastRenderedPageBreak/>
        <w:t>Further areas may be explored in due course</w:t>
      </w:r>
      <w:r w:rsidR="00142904" w:rsidRPr="00142904">
        <w:rPr>
          <w:rFonts w:ascii="Calibri" w:hAnsi="Calibri" w:cs="Calibri"/>
          <w:sz w:val="24"/>
          <w:szCs w:val="24"/>
        </w:rPr>
        <w:t xml:space="preserve"> as needed to enhance institutional understanding of the BAME student experience</w:t>
      </w:r>
    </w:p>
    <w:p w14:paraId="5EC1E086" w14:textId="77777777" w:rsidR="005D7CE7" w:rsidRPr="00142904" w:rsidRDefault="005D7CE7" w:rsidP="005D7CE7">
      <w:pPr>
        <w:pStyle w:val="ListParagraph"/>
        <w:ind w:left="1440"/>
        <w:rPr>
          <w:rFonts w:ascii="Calibri" w:hAnsi="Calibri" w:cs="Calibri"/>
          <w:b/>
          <w:bCs/>
          <w:sz w:val="24"/>
          <w:szCs w:val="24"/>
        </w:rPr>
      </w:pPr>
    </w:p>
    <w:p w14:paraId="2CFC5141" w14:textId="7C53CB4C" w:rsidR="005D7CE7" w:rsidRPr="00142904" w:rsidRDefault="005D7CE7" w:rsidP="005D7CE7">
      <w:pPr>
        <w:pStyle w:val="ListParagraph"/>
        <w:numPr>
          <w:ilvl w:val="0"/>
          <w:numId w:val="10"/>
        </w:numPr>
        <w:rPr>
          <w:rFonts w:ascii="Calibri" w:hAnsi="Calibri" w:cs="Calibri"/>
          <w:sz w:val="24"/>
          <w:szCs w:val="24"/>
        </w:rPr>
      </w:pPr>
      <w:r w:rsidRPr="00142904">
        <w:rPr>
          <w:rFonts w:ascii="Calibri" w:hAnsi="Calibri" w:cs="Calibri"/>
          <w:sz w:val="24"/>
          <w:szCs w:val="24"/>
        </w:rPr>
        <w:t xml:space="preserve">To </w:t>
      </w:r>
      <w:r w:rsidR="001030E5">
        <w:rPr>
          <w:rFonts w:ascii="Calibri" w:hAnsi="Calibri" w:cs="Calibri"/>
          <w:sz w:val="24"/>
          <w:szCs w:val="24"/>
        </w:rPr>
        <w:t xml:space="preserve">feed questions/issues into and participate in focus groups </w:t>
      </w:r>
      <w:r w:rsidRPr="00142904">
        <w:rPr>
          <w:rFonts w:ascii="Calibri" w:hAnsi="Calibri" w:cs="Calibri"/>
          <w:sz w:val="24"/>
          <w:szCs w:val="24"/>
        </w:rPr>
        <w:t xml:space="preserve">with BAME students to explore and assess their experiences of student wellbeing across the different sites and spaces within the university and inform suggestions for interventions which may improve these experiences. </w:t>
      </w:r>
    </w:p>
    <w:p w14:paraId="7AEE2A7F" w14:textId="77777777" w:rsidR="005D7CE7" w:rsidRPr="00142904" w:rsidRDefault="006D3C22"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 xml:space="preserve">To </w:t>
      </w:r>
      <w:r w:rsidR="00CC66AB" w:rsidRPr="00142904">
        <w:rPr>
          <w:rFonts w:ascii="Calibri" w:hAnsi="Calibri" w:cs="Calibri"/>
          <w:sz w:val="24"/>
          <w:szCs w:val="24"/>
        </w:rPr>
        <w:t xml:space="preserve">analyse, </w:t>
      </w:r>
      <w:r w:rsidRPr="00142904">
        <w:rPr>
          <w:rFonts w:ascii="Calibri" w:hAnsi="Calibri" w:cs="Calibri"/>
          <w:sz w:val="24"/>
          <w:szCs w:val="24"/>
        </w:rPr>
        <w:t>discuss and comment on relevant data to identify key findings, gaps and areas that require further action in relation to race equality and student wellbeing.</w:t>
      </w:r>
    </w:p>
    <w:p w14:paraId="630FD5C2" w14:textId="77777777" w:rsidR="005D7CE7" w:rsidRPr="00142904" w:rsidRDefault="006D3C22"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To identify existing areas of good practice in supporting student wellbeing at Lancaster</w:t>
      </w:r>
      <w:r w:rsidR="00CC66AB" w:rsidRPr="00142904">
        <w:rPr>
          <w:rFonts w:ascii="Calibri" w:hAnsi="Calibri" w:cs="Calibri"/>
          <w:sz w:val="24"/>
          <w:szCs w:val="24"/>
        </w:rPr>
        <w:t xml:space="preserve"> and externally at other HEIs and elsewhere outside the HE </w:t>
      </w:r>
      <w:proofErr w:type="gramStart"/>
      <w:r w:rsidR="00CC66AB" w:rsidRPr="00142904">
        <w:rPr>
          <w:rFonts w:ascii="Calibri" w:hAnsi="Calibri" w:cs="Calibri"/>
          <w:sz w:val="24"/>
          <w:szCs w:val="24"/>
        </w:rPr>
        <w:t>sector</w:t>
      </w:r>
      <w:proofErr w:type="gramEnd"/>
      <w:r w:rsidR="00CC66AB" w:rsidRPr="00142904">
        <w:rPr>
          <w:rFonts w:ascii="Calibri" w:hAnsi="Calibri" w:cs="Calibri"/>
          <w:sz w:val="24"/>
          <w:szCs w:val="24"/>
        </w:rPr>
        <w:t xml:space="preserve"> as appropriate.</w:t>
      </w:r>
    </w:p>
    <w:p w14:paraId="7F532B3F" w14:textId="35757E9E" w:rsidR="000E339D" w:rsidRPr="00142904" w:rsidRDefault="000E339D"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To ensure</w:t>
      </w:r>
      <w:r w:rsidR="00253A6A" w:rsidRPr="00142904">
        <w:rPr>
          <w:rFonts w:ascii="Calibri" w:hAnsi="Calibri" w:cs="Calibri"/>
          <w:sz w:val="24"/>
          <w:szCs w:val="24"/>
        </w:rPr>
        <w:t xml:space="preserve"> we represent the diverse range of experiences in the student body </w:t>
      </w:r>
      <w:r w:rsidRPr="00142904">
        <w:rPr>
          <w:rFonts w:ascii="Calibri" w:hAnsi="Calibri" w:cs="Calibri"/>
          <w:sz w:val="24"/>
          <w:szCs w:val="24"/>
        </w:rPr>
        <w:t xml:space="preserve"> </w:t>
      </w:r>
    </w:p>
    <w:p w14:paraId="56FA6378" w14:textId="0199AB74" w:rsidR="005D7CE7" w:rsidRPr="00142904" w:rsidRDefault="00AA5988"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To l</w:t>
      </w:r>
      <w:r w:rsidR="00DD04E4" w:rsidRPr="00142904">
        <w:rPr>
          <w:rFonts w:ascii="Calibri" w:hAnsi="Calibri" w:cs="Calibri"/>
          <w:sz w:val="24"/>
          <w:szCs w:val="24"/>
        </w:rPr>
        <w:t xml:space="preserve">iaise with the </w:t>
      </w:r>
      <w:r w:rsidR="005F2629" w:rsidRPr="00142904">
        <w:rPr>
          <w:rFonts w:ascii="Calibri" w:hAnsi="Calibri" w:cs="Calibri"/>
          <w:sz w:val="24"/>
          <w:szCs w:val="24"/>
        </w:rPr>
        <w:t xml:space="preserve">REC Working Groups on </w:t>
      </w:r>
      <w:r w:rsidR="00DD04E4" w:rsidRPr="00142904">
        <w:rPr>
          <w:rFonts w:ascii="Calibri" w:hAnsi="Calibri" w:cs="Calibri"/>
          <w:sz w:val="24"/>
          <w:szCs w:val="24"/>
        </w:rPr>
        <w:t xml:space="preserve">Teaching and Learning, Harassment and Data Analytic Working Groups </w:t>
      </w:r>
      <w:r w:rsidR="00BE0EB0" w:rsidRPr="00142904">
        <w:rPr>
          <w:rFonts w:ascii="Calibri" w:hAnsi="Calibri" w:cs="Calibri"/>
          <w:sz w:val="24"/>
          <w:szCs w:val="24"/>
        </w:rPr>
        <w:t xml:space="preserve">to align work and recommendations </w:t>
      </w:r>
      <w:r w:rsidR="00DD04E4" w:rsidRPr="00142904">
        <w:rPr>
          <w:rFonts w:ascii="Calibri" w:hAnsi="Calibri" w:cs="Calibri"/>
          <w:sz w:val="24"/>
          <w:szCs w:val="24"/>
        </w:rPr>
        <w:t>as needed in preparation for the submission</w:t>
      </w:r>
      <w:r w:rsidR="00D929D3" w:rsidRPr="00142904">
        <w:rPr>
          <w:rFonts w:ascii="Calibri" w:hAnsi="Calibri" w:cs="Calibri"/>
          <w:sz w:val="24"/>
          <w:szCs w:val="24"/>
        </w:rPr>
        <w:t xml:space="preserve"> of the REC application</w:t>
      </w:r>
      <w:r w:rsidR="005F2629" w:rsidRPr="00142904">
        <w:rPr>
          <w:rFonts w:ascii="Calibri" w:hAnsi="Calibri" w:cs="Calibri"/>
          <w:sz w:val="24"/>
          <w:szCs w:val="24"/>
        </w:rPr>
        <w:t>, in particular collaborating with the Data Analytic Group to request data and support with data interpretation.</w:t>
      </w:r>
    </w:p>
    <w:p w14:paraId="5ABC0BFC" w14:textId="77777777" w:rsidR="005D7CE7" w:rsidRPr="00142904" w:rsidRDefault="006D3C22"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To provide comment and feedback at key stages of the development of the submission.</w:t>
      </w:r>
    </w:p>
    <w:p w14:paraId="4C18B4AB" w14:textId="06566944" w:rsidR="005D7CE7" w:rsidRPr="00142904" w:rsidRDefault="005F2629"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T</w:t>
      </w:r>
      <w:r w:rsidR="00021B2B" w:rsidRPr="00142904">
        <w:rPr>
          <w:rFonts w:ascii="Calibri" w:hAnsi="Calibri" w:cs="Calibri"/>
          <w:sz w:val="24"/>
          <w:szCs w:val="24"/>
        </w:rPr>
        <w:t xml:space="preserve">o conclude with recommendations that pertain to the development and promotion of good practice in </w:t>
      </w:r>
      <w:r w:rsidR="00065AFA" w:rsidRPr="00142904">
        <w:rPr>
          <w:rFonts w:ascii="Calibri" w:hAnsi="Calibri" w:cs="Calibri"/>
          <w:sz w:val="24"/>
          <w:szCs w:val="24"/>
        </w:rPr>
        <w:t xml:space="preserve">supporting </w:t>
      </w:r>
      <w:r w:rsidR="00021B2B" w:rsidRPr="00142904">
        <w:rPr>
          <w:rFonts w:ascii="Calibri" w:hAnsi="Calibri" w:cs="Calibri"/>
          <w:sz w:val="24"/>
          <w:szCs w:val="24"/>
        </w:rPr>
        <w:t>student wellbeing</w:t>
      </w:r>
      <w:r w:rsidR="00065AFA" w:rsidRPr="00142904">
        <w:rPr>
          <w:rFonts w:ascii="Calibri" w:hAnsi="Calibri" w:cs="Calibri"/>
          <w:sz w:val="24"/>
          <w:szCs w:val="24"/>
        </w:rPr>
        <w:t xml:space="preserve"> </w:t>
      </w:r>
      <w:r w:rsidR="00BE0EB0" w:rsidRPr="00142904">
        <w:rPr>
          <w:rFonts w:ascii="Calibri" w:hAnsi="Calibri" w:cs="Calibri"/>
          <w:sz w:val="24"/>
          <w:szCs w:val="24"/>
        </w:rPr>
        <w:t xml:space="preserve">and race equality </w:t>
      </w:r>
      <w:r w:rsidR="00065AFA" w:rsidRPr="00142904">
        <w:rPr>
          <w:rFonts w:ascii="Calibri" w:hAnsi="Calibri" w:cs="Calibri"/>
          <w:sz w:val="24"/>
          <w:szCs w:val="24"/>
        </w:rPr>
        <w:t>at Lancaster University</w:t>
      </w:r>
      <w:r w:rsidR="00BE0EB0" w:rsidRPr="00142904">
        <w:rPr>
          <w:rFonts w:ascii="Calibri" w:hAnsi="Calibri" w:cs="Calibri"/>
          <w:sz w:val="24"/>
          <w:szCs w:val="24"/>
        </w:rPr>
        <w:t xml:space="preserve"> and addressing the areas for improvement needed to successfully attain the Race Equality Charter.</w:t>
      </w:r>
    </w:p>
    <w:p w14:paraId="3C10FE04" w14:textId="109717FD" w:rsidR="005D7CE7" w:rsidRPr="00142904" w:rsidRDefault="005D7CE7" w:rsidP="005D7CE7">
      <w:pPr>
        <w:rPr>
          <w:rFonts w:ascii="Calibri" w:hAnsi="Calibri" w:cs="Calibri"/>
          <w:i/>
          <w:iCs/>
          <w:sz w:val="24"/>
          <w:szCs w:val="24"/>
        </w:rPr>
      </w:pPr>
      <w:r w:rsidRPr="00142904">
        <w:rPr>
          <w:rFonts w:ascii="Calibri" w:hAnsi="Calibri" w:cs="Calibri"/>
          <w:i/>
          <w:iCs/>
          <w:sz w:val="24"/>
          <w:szCs w:val="24"/>
        </w:rPr>
        <w:t>What members can expect:</w:t>
      </w:r>
    </w:p>
    <w:p w14:paraId="28434644" w14:textId="77777777" w:rsidR="005D7CE7" w:rsidRPr="00142904" w:rsidRDefault="00A96998"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 xml:space="preserve">that each member will be provided with complete, accurate and meaningful information in a timely manner </w:t>
      </w:r>
    </w:p>
    <w:p w14:paraId="4194D905" w14:textId="77777777" w:rsidR="005D7CE7" w:rsidRPr="00142904" w:rsidRDefault="00A96998"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to be given reasonable time to make key decisions</w:t>
      </w:r>
    </w:p>
    <w:p w14:paraId="4DD73032" w14:textId="0DEFBF91" w:rsidR="00AA220D" w:rsidRPr="00142904" w:rsidRDefault="0013238A" w:rsidP="005D7CE7">
      <w:pPr>
        <w:pStyle w:val="ListParagraph"/>
        <w:numPr>
          <w:ilvl w:val="0"/>
          <w:numId w:val="10"/>
        </w:numPr>
        <w:rPr>
          <w:rFonts w:ascii="Calibri" w:hAnsi="Calibri" w:cs="Calibri"/>
          <w:b/>
          <w:bCs/>
          <w:sz w:val="24"/>
          <w:szCs w:val="24"/>
        </w:rPr>
      </w:pPr>
      <w:r w:rsidRPr="00142904">
        <w:rPr>
          <w:rFonts w:ascii="Calibri" w:hAnsi="Calibri" w:cs="Calibri"/>
          <w:sz w:val="24"/>
          <w:szCs w:val="24"/>
        </w:rPr>
        <w:t xml:space="preserve">a confidential, safe and supportive environment for members to share their views, experiences and concerns. </w:t>
      </w:r>
    </w:p>
    <w:p w14:paraId="627F3915" w14:textId="77777777" w:rsidR="0013238A" w:rsidRPr="00142904" w:rsidRDefault="0013238A" w:rsidP="0013238A">
      <w:pPr>
        <w:pStyle w:val="ListParagraph"/>
        <w:ind w:left="1080"/>
        <w:rPr>
          <w:rFonts w:ascii="Calibri" w:hAnsi="Calibri" w:cs="Calibri"/>
          <w:sz w:val="24"/>
          <w:szCs w:val="24"/>
        </w:rPr>
      </w:pPr>
    </w:p>
    <w:p w14:paraId="35CA9916" w14:textId="77777777" w:rsidR="005D7CE7" w:rsidRPr="00142904" w:rsidRDefault="005F2629" w:rsidP="005D7CE7">
      <w:pPr>
        <w:rPr>
          <w:rFonts w:ascii="Calibri" w:hAnsi="Calibri" w:cs="Calibri"/>
          <w:b/>
          <w:bCs/>
          <w:sz w:val="24"/>
          <w:szCs w:val="24"/>
        </w:rPr>
      </w:pPr>
      <w:r w:rsidRPr="00142904">
        <w:rPr>
          <w:rFonts w:ascii="Calibri" w:hAnsi="Calibri" w:cs="Calibri"/>
          <w:b/>
          <w:bCs/>
          <w:sz w:val="24"/>
          <w:szCs w:val="24"/>
        </w:rPr>
        <w:t>Outputs</w:t>
      </w:r>
    </w:p>
    <w:p w14:paraId="7E559EF8" w14:textId="77777777" w:rsidR="005D7CE7" w:rsidRPr="00142904" w:rsidRDefault="005F2629" w:rsidP="005D7CE7">
      <w:pPr>
        <w:pStyle w:val="ListParagraph"/>
        <w:numPr>
          <w:ilvl w:val="0"/>
          <w:numId w:val="1"/>
        </w:numPr>
        <w:rPr>
          <w:rFonts w:ascii="Calibri" w:hAnsi="Calibri" w:cs="Calibri"/>
          <w:b/>
          <w:bCs/>
          <w:sz w:val="24"/>
          <w:szCs w:val="24"/>
        </w:rPr>
      </w:pPr>
      <w:r w:rsidRPr="00142904">
        <w:rPr>
          <w:rFonts w:ascii="Calibri" w:hAnsi="Calibri" w:cs="Calibri"/>
          <w:bCs/>
          <w:sz w:val="24"/>
          <w:szCs w:val="24"/>
        </w:rPr>
        <w:t xml:space="preserve">Report to REC ISAT on findings of analyses </w:t>
      </w:r>
    </w:p>
    <w:p w14:paraId="78795897" w14:textId="44514F22" w:rsidR="005F2629" w:rsidRPr="00142904" w:rsidRDefault="005F2629" w:rsidP="005D7CE7">
      <w:pPr>
        <w:pStyle w:val="ListParagraph"/>
        <w:numPr>
          <w:ilvl w:val="0"/>
          <w:numId w:val="1"/>
        </w:numPr>
        <w:rPr>
          <w:rFonts w:ascii="Calibri" w:hAnsi="Calibri" w:cs="Calibri"/>
          <w:b/>
          <w:bCs/>
          <w:sz w:val="24"/>
          <w:szCs w:val="24"/>
        </w:rPr>
      </w:pPr>
      <w:r w:rsidRPr="00142904">
        <w:rPr>
          <w:rFonts w:ascii="Calibri" w:hAnsi="Calibri" w:cs="Calibri"/>
          <w:bCs/>
          <w:sz w:val="24"/>
          <w:szCs w:val="24"/>
        </w:rPr>
        <w:t xml:space="preserve">Make recommendations to REC ISAT on improving the BAME student wellbeing at Lancaster as a result of the activity of this group.  </w:t>
      </w:r>
    </w:p>
    <w:p w14:paraId="4964EB62" w14:textId="77777777" w:rsidR="005F2629" w:rsidRPr="00142904" w:rsidRDefault="005F2629" w:rsidP="005F2629">
      <w:pPr>
        <w:pStyle w:val="ListParagraph"/>
        <w:rPr>
          <w:rFonts w:ascii="Calibri" w:hAnsi="Calibri" w:cs="Calibri"/>
          <w:b/>
          <w:bCs/>
          <w:sz w:val="24"/>
          <w:szCs w:val="24"/>
        </w:rPr>
      </w:pPr>
    </w:p>
    <w:p w14:paraId="383E8B9E" w14:textId="77777777" w:rsidR="005D7CE7" w:rsidRPr="00142904" w:rsidRDefault="00042028" w:rsidP="009370B1">
      <w:pPr>
        <w:rPr>
          <w:rFonts w:ascii="Calibri" w:hAnsi="Calibri" w:cs="Calibri"/>
          <w:b/>
          <w:bCs/>
          <w:sz w:val="24"/>
          <w:szCs w:val="24"/>
        </w:rPr>
      </w:pPr>
      <w:r w:rsidRPr="00142904">
        <w:rPr>
          <w:rFonts w:ascii="Calibri" w:hAnsi="Calibri" w:cs="Calibri"/>
          <w:b/>
          <w:bCs/>
          <w:sz w:val="24"/>
          <w:szCs w:val="24"/>
        </w:rPr>
        <w:t>Meetings</w:t>
      </w:r>
    </w:p>
    <w:p w14:paraId="527EF767" w14:textId="77777777" w:rsidR="005D7CE7" w:rsidRPr="00142904" w:rsidRDefault="005D7CE7" w:rsidP="005D7CE7">
      <w:pPr>
        <w:pStyle w:val="ListParagraph"/>
        <w:rPr>
          <w:rFonts w:ascii="Calibri" w:hAnsi="Calibri" w:cs="Calibri"/>
          <w:sz w:val="24"/>
          <w:szCs w:val="24"/>
        </w:rPr>
      </w:pPr>
    </w:p>
    <w:p w14:paraId="2B81A6B8" w14:textId="625A2B5D" w:rsidR="00DD04E4" w:rsidRPr="00142904" w:rsidRDefault="005F2629" w:rsidP="005D7CE7">
      <w:pPr>
        <w:pStyle w:val="ListParagraph"/>
        <w:numPr>
          <w:ilvl w:val="0"/>
          <w:numId w:val="1"/>
        </w:numPr>
        <w:rPr>
          <w:rFonts w:ascii="Calibri" w:hAnsi="Calibri" w:cs="Calibri"/>
          <w:b/>
          <w:bCs/>
          <w:sz w:val="24"/>
          <w:szCs w:val="24"/>
        </w:rPr>
      </w:pPr>
      <w:r w:rsidRPr="00142904">
        <w:rPr>
          <w:rFonts w:ascii="Calibri" w:hAnsi="Calibri" w:cs="Calibri"/>
          <w:sz w:val="24"/>
          <w:szCs w:val="24"/>
        </w:rPr>
        <w:t>Working Group to meet monthly and report to each REC ISAT</w:t>
      </w:r>
    </w:p>
    <w:p w14:paraId="6FAE5633" w14:textId="77777777" w:rsidR="005F2629" w:rsidRPr="00142904" w:rsidRDefault="005F2629" w:rsidP="0013238A">
      <w:pPr>
        <w:pStyle w:val="ListParagraph"/>
        <w:ind w:left="1080"/>
        <w:rPr>
          <w:rFonts w:ascii="Calibri" w:hAnsi="Calibri" w:cs="Calibri"/>
          <w:sz w:val="24"/>
          <w:szCs w:val="24"/>
        </w:rPr>
      </w:pPr>
    </w:p>
    <w:sectPr w:rsidR="005F2629" w:rsidRPr="00142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597"/>
    <w:multiLevelType w:val="hybridMultilevel"/>
    <w:tmpl w:val="2BA6CEE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3966"/>
    <w:multiLevelType w:val="hybridMultilevel"/>
    <w:tmpl w:val="5EC4E5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245DDD"/>
    <w:multiLevelType w:val="hybridMultilevel"/>
    <w:tmpl w:val="864C991E"/>
    <w:lvl w:ilvl="0" w:tplc="D37CC8BE">
      <w:start w:val="3"/>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047BD8"/>
    <w:multiLevelType w:val="hybridMultilevel"/>
    <w:tmpl w:val="B218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57F38"/>
    <w:multiLevelType w:val="hybridMultilevel"/>
    <w:tmpl w:val="A5B6C0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FA27D77"/>
    <w:multiLevelType w:val="hybridMultilevel"/>
    <w:tmpl w:val="5D1A046A"/>
    <w:lvl w:ilvl="0" w:tplc="2B92D76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097C7B"/>
    <w:multiLevelType w:val="hybridMultilevel"/>
    <w:tmpl w:val="B8844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C47FE5"/>
    <w:multiLevelType w:val="hybridMultilevel"/>
    <w:tmpl w:val="72D0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426B3"/>
    <w:multiLevelType w:val="hybridMultilevel"/>
    <w:tmpl w:val="8A427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6532F"/>
    <w:multiLevelType w:val="hybridMultilevel"/>
    <w:tmpl w:val="0D640F42"/>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FF5733"/>
    <w:multiLevelType w:val="hybridMultilevel"/>
    <w:tmpl w:val="064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35290"/>
    <w:multiLevelType w:val="hybridMultilevel"/>
    <w:tmpl w:val="47A297AC"/>
    <w:lvl w:ilvl="0" w:tplc="2B92D768">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B234964"/>
    <w:multiLevelType w:val="hybridMultilevel"/>
    <w:tmpl w:val="6E6A419E"/>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11"/>
  </w:num>
  <w:num w:numId="6">
    <w:abstractNumId w:val="10"/>
  </w:num>
  <w:num w:numId="7">
    <w:abstractNumId w:val="7"/>
  </w:num>
  <w:num w:numId="8">
    <w:abstractNumId w:val="6"/>
  </w:num>
  <w:num w:numId="9">
    <w:abstractNumId w:val="4"/>
  </w:num>
  <w:num w:numId="10">
    <w:abstractNumId w:val="1"/>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04"/>
    <w:rsid w:val="00021B2B"/>
    <w:rsid w:val="00042028"/>
    <w:rsid w:val="00065AFA"/>
    <w:rsid w:val="000D347C"/>
    <w:rsid w:val="000E339D"/>
    <w:rsid w:val="000F5EAA"/>
    <w:rsid w:val="001030E5"/>
    <w:rsid w:val="00110C90"/>
    <w:rsid w:val="0012609A"/>
    <w:rsid w:val="0012662A"/>
    <w:rsid w:val="0013238A"/>
    <w:rsid w:val="00142904"/>
    <w:rsid w:val="0016252B"/>
    <w:rsid w:val="00220BB6"/>
    <w:rsid w:val="00253A6A"/>
    <w:rsid w:val="002615E8"/>
    <w:rsid w:val="00336E1A"/>
    <w:rsid w:val="00377F45"/>
    <w:rsid w:val="004E5F72"/>
    <w:rsid w:val="004E5FB7"/>
    <w:rsid w:val="00522069"/>
    <w:rsid w:val="005D7CE7"/>
    <w:rsid w:val="005F2629"/>
    <w:rsid w:val="006D3C22"/>
    <w:rsid w:val="007203BA"/>
    <w:rsid w:val="008B1F20"/>
    <w:rsid w:val="008B4B07"/>
    <w:rsid w:val="008F25AD"/>
    <w:rsid w:val="009370B1"/>
    <w:rsid w:val="009A41D0"/>
    <w:rsid w:val="00A96998"/>
    <w:rsid w:val="00AA220D"/>
    <w:rsid w:val="00AA5988"/>
    <w:rsid w:val="00AB03F9"/>
    <w:rsid w:val="00B67317"/>
    <w:rsid w:val="00BE0EB0"/>
    <w:rsid w:val="00C00270"/>
    <w:rsid w:val="00C10085"/>
    <w:rsid w:val="00C9664E"/>
    <w:rsid w:val="00CC66AB"/>
    <w:rsid w:val="00D90D29"/>
    <w:rsid w:val="00D929D3"/>
    <w:rsid w:val="00DC4AD6"/>
    <w:rsid w:val="00DD04E4"/>
    <w:rsid w:val="00E62404"/>
    <w:rsid w:val="00EC1538"/>
    <w:rsid w:val="00F44776"/>
    <w:rsid w:val="00FD0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A47"/>
  <w15:chartTrackingRefBased/>
  <w15:docId w15:val="{C9D0FA61-80D9-4B35-A1F4-D4850E22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9A"/>
    <w:pPr>
      <w:ind w:left="720"/>
      <w:contextualSpacing/>
    </w:pPr>
  </w:style>
  <w:style w:type="character" w:styleId="CommentReference">
    <w:name w:val="annotation reference"/>
    <w:basedOn w:val="DefaultParagraphFont"/>
    <w:uiPriority w:val="99"/>
    <w:semiHidden/>
    <w:unhideWhenUsed/>
    <w:rsid w:val="00DD04E4"/>
    <w:rPr>
      <w:sz w:val="16"/>
      <w:szCs w:val="16"/>
    </w:rPr>
  </w:style>
  <w:style w:type="paragraph" w:styleId="CommentText">
    <w:name w:val="annotation text"/>
    <w:basedOn w:val="Normal"/>
    <w:link w:val="CommentTextChar"/>
    <w:uiPriority w:val="99"/>
    <w:semiHidden/>
    <w:unhideWhenUsed/>
    <w:rsid w:val="00DD04E4"/>
    <w:pPr>
      <w:spacing w:line="240" w:lineRule="auto"/>
    </w:pPr>
    <w:rPr>
      <w:sz w:val="20"/>
      <w:szCs w:val="20"/>
    </w:rPr>
  </w:style>
  <w:style w:type="character" w:customStyle="1" w:styleId="CommentTextChar">
    <w:name w:val="Comment Text Char"/>
    <w:basedOn w:val="DefaultParagraphFont"/>
    <w:link w:val="CommentText"/>
    <w:uiPriority w:val="99"/>
    <w:semiHidden/>
    <w:rsid w:val="00DD04E4"/>
    <w:rPr>
      <w:sz w:val="20"/>
      <w:szCs w:val="20"/>
    </w:rPr>
  </w:style>
  <w:style w:type="paragraph" w:styleId="CommentSubject">
    <w:name w:val="annotation subject"/>
    <w:basedOn w:val="CommentText"/>
    <w:next w:val="CommentText"/>
    <w:link w:val="CommentSubjectChar"/>
    <w:uiPriority w:val="99"/>
    <w:semiHidden/>
    <w:unhideWhenUsed/>
    <w:rsid w:val="00DD04E4"/>
    <w:rPr>
      <w:b/>
      <w:bCs/>
    </w:rPr>
  </w:style>
  <w:style w:type="character" w:customStyle="1" w:styleId="CommentSubjectChar">
    <w:name w:val="Comment Subject Char"/>
    <w:basedOn w:val="CommentTextChar"/>
    <w:link w:val="CommentSubject"/>
    <w:uiPriority w:val="99"/>
    <w:semiHidden/>
    <w:rsid w:val="00DD0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F2872AA325A479E21BDFCF0AB84C2" ma:contentTypeVersion="4" ma:contentTypeDescription="Create a new document." ma:contentTypeScope="" ma:versionID="03aab627415f205247a0341923ce73ba">
  <xsd:schema xmlns:xsd="http://www.w3.org/2001/XMLSchema" xmlns:xs="http://www.w3.org/2001/XMLSchema" xmlns:p="http://schemas.microsoft.com/office/2006/metadata/properties" xmlns:ns2="cfb66526-e602-473d-8207-46341e9f3b3c" targetNamespace="http://schemas.microsoft.com/office/2006/metadata/properties" ma:root="true" ma:fieldsID="990c8209bc4a8a1a399d3eade38abdea" ns2:_="">
    <xsd:import namespace="cfb66526-e602-473d-8207-46341e9f3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66526-e602-473d-8207-46341e9f3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DF047-D3AB-48FE-8BDD-DD033F8EC619}"/>
</file>

<file path=customXml/itemProps2.xml><?xml version="1.0" encoding="utf-8"?>
<ds:datastoreItem xmlns:ds="http://schemas.openxmlformats.org/officeDocument/2006/customXml" ds:itemID="{674F7F7E-D636-41B7-83FD-7427DAAD49E4}"/>
</file>

<file path=customXml/itemProps3.xml><?xml version="1.0" encoding="utf-8"?>
<ds:datastoreItem xmlns:ds="http://schemas.openxmlformats.org/officeDocument/2006/customXml" ds:itemID="{78859A93-D6D9-407C-9542-11642D66C340}"/>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Sirriyeh</dc:creator>
  <cp:keywords/>
  <dc:description/>
  <cp:lastModifiedBy>Kindundu, Angelo</cp:lastModifiedBy>
  <cp:revision>2</cp:revision>
  <dcterms:created xsi:type="dcterms:W3CDTF">2022-01-31T14:13:00Z</dcterms:created>
  <dcterms:modified xsi:type="dcterms:W3CDTF">2022-01-31T14:13:00Z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0x01010088BF2872AA325A479E21BDFCF0AB84C2</vt:lpwstr>
  </property>
</Properties>
</file>