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A4A7C" w14:textId="196093B8" w:rsidR="00586582" w:rsidRPr="00CB2AE6" w:rsidRDefault="00586582" w:rsidP="00DC01D1">
      <w:pPr>
        <w:widowControl w:val="0"/>
        <w:autoSpaceDE w:val="0"/>
        <w:autoSpaceDN w:val="0"/>
        <w:adjustRightInd w:val="0"/>
        <w:ind w:left="-709" w:right="-432" w:firstLine="142"/>
        <w:jc w:val="center"/>
        <w:rPr>
          <w:rFonts w:ascii="Helvetica" w:hAnsi="Helvetica" w:cs="Helvetica"/>
          <w:b/>
          <w:sz w:val="22"/>
          <w:szCs w:val="22"/>
        </w:rPr>
      </w:pPr>
      <w:r w:rsidRPr="00CB2AE6">
        <w:rPr>
          <w:rFonts w:ascii="Helvetica" w:hAnsi="Helvetica" w:cs="Helvetica"/>
          <w:b/>
          <w:sz w:val="22"/>
          <w:szCs w:val="22"/>
        </w:rPr>
        <w:t xml:space="preserve">Medieval English Theatre Conference, </w:t>
      </w:r>
      <w:r w:rsidR="00DC01D1" w:rsidRPr="00CB2AE6">
        <w:rPr>
          <w:rFonts w:ascii="Helvetica" w:hAnsi="Helvetica" w:cs="Helvetica"/>
          <w:b/>
          <w:sz w:val="22"/>
          <w:szCs w:val="22"/>
        </w:rPr>
        <w:t xml:space="preserve">Friday </w:t>
      </w:r>
      <w:r w:rsidRPr="00CB2AE6">
        <w:rPr>
          <w:rFonts w:ascii="Helvetica" w:hAnsi="Helvetica" w:cs="Helvetica"/>
          <w:b/>
          <w:sz w:val="22"/>
          <w:szCs w:val="22"/>
        </w:rPr>
        <w:t>12</w:t>
      </w:r>
      <w:r w:rsidR="00DC01D1" w:rsidRPr="00CB2AE6">
        <w:rPr>
          <w:rFonts w:ascii="Helvetica" w:hAnsi="Helvetica" w:cs="Helvetica"/>
          <w:b/>
          <w:sz w:val="22"/>
          <w:szCs w:val="22"/>
        </w:rPr>
        <w:t xml:space="preserve">th Saturday </w:t>
      </w:r>
      <w:r w:rsidR="00CB2AE6" w:rsidRPr="00CB2AE6">
        <w:rPr>
          <w:rFonts w:ascii="Helvetica" w:hAnsi="Helvetica" w:cs="Helvetica"/>
          <w:b/>
          <w:sz w:val="22"/>
          <w:szCs w:val="22"/>
        </w:rPr>
        <w:t xml:space="preserve">– </w:t>
      </w:r>
      <w:r w:rsidRPr="00CB2AE6">
        <w:rPr>
          <w:rFonts w:ascii="Helvetica" w:hAnsi="Helvetica" w:cs="Helvetica"/>
          <w:b/>
          <w:sz w:val="22"/>
          <w:szCs w:val="22"/>
        </w:rPr>
        <w:t>13</w:t>
      </w:r>
      <w:r w:rsidR="00DC01D1" w:rsidRPr="00CB2AE6">
        <w:rPr>
          <w:rFonts w:ascii="Helvetica" w:hAnsi="Helvetica" w:cs="Helvetica"/>
          <w:b/>
          <w:sz w:val="22"/>
          <w:szCs w:val="22"/>
        </w:rPr>
        <w:t>th April, 2019</w:t>
      </w:r>
    </w:p>
    <w:p w14:paraId="5788608B" w14:textId="73BCA919" w:rsidR="00586582" w:rsidRDefault="00586582" w:rsidP="00DC01D1">
      <w:pPr>
        <w:widowControl w:val="0"/>
        <w:autoSpaceDE w:val="0"/>
        <w:autoSpaceDN w:val="0"/>
        <w:adjustRightInd w:val="0"/>
        <w:ind w:left="-709" w:right="-432" w:firstLine="142"/>
        <w:jc w:val="center"/>
        <w:rPr>
          <w:rFonts w:ascii="Helvetica" w:hAnsi="Helvetica" w:cs="Helvetica"/>
          <w:sz w:val="22"/>
          <w:szCs w:val="22"/>
        </w:rPr>
      </w:pPr>
      <w:r w:rsidRPr="003B70CF">
        <w:rPr>
          <w:rFonts w:ascii="Helvetica" w:hAnsi="Helvetica" w:cs="Helvetica"/>
          <w:sz w:val="22"/>
          <w:szCs w:val="22"/>
        </w:rPr>
        <w:t>University of Fribourg, Switzerland</w:t>
      </w:r>
    </w:p>
    <w:p w14:paraId="27B029D5" w14:textId="77777777" w:rsidR="00CB2AE6" w:rsidRPr="003B70CF" w:rsidRDefault="00CB2AE6" w:rsidP="00DC01D1">
      <w:pPr>
        <w:widowControl w:val="0"/>
        <w:autoSpaceDE w:val="0"/>
        <w:autoSpaceDN w:val="0"/>
        <w:adjustRightInd w:val="0"/>
        <w:ind w:left="-709" w:right="-432" w:firstLine="142"/>
        <w:jc w:val="center"/>
        <w:rPr>
          <w:rFonts w:ascii="Helvetica" w:hAnsi="Helvetica" w:cs="Helvetica"/>
          <w:sz w:val="22"/>
          <w:szCs w:val="22"/>
        </w:rPr>
      </w:pPr>
    </w:p>
    <w:p w14:paraId="25ECAB1C" w14:textId="2C418CB3" w:rsidR="00586582" w:rsidRPr="00CB2AE6" w:rsidRDefault="00586582" w:rsidP="00DC01D1">
      <w:pPr>
        <w:widowControl w:val="0"/>
        <w:autoSpaceDE w:val="0"/>
        <w:autoSpaceDN w:val="0"/>
        <w:adjustRightInd w:val="0"/>
        <w:ind w:left="-709" w:right="-432" w:firstLine="142"/>
        <w:jc w:val="center"/>
        <w:rPr>
          <w:rFonts w:ascii="Helvetica" w:hAnsi="Helvetica" w:cs="Helvetica"/>
          <w:b/>
          <w:sz w:val="28"/>
          <w:szCs w:val="28"/>
        </w:rPr>
      </w:pPr>
      <w:r w:rsidRPr="00CB2AE6">
        <w:rPr>
          <w:rFonts w:ascii="Helvetica" w:hAnsi="Helvetica" w:cs="Helvetica"/>
          <w:b/>
          <w:sz w:val="28"/>
          <w:szCs w:val="28"/>
        </w:rPr>
        <w:t>CALL FOR PAPERS</w:t>
      </w:r>
    </w:p>
    <w:p w14:paraId="69BF6AF8" w14:textId="77777777" w:rsidR="00CB2AE6" w:rsidRPr="003B70CF" w:rsidRDefault="00CB2AE6" w:rsidP="00DC01D1">
      <w:pPr>
        <w:widowControl w:val="0"/>
        <w:autoSpaceDE w:val="0"/>
        <w:autoSpaceDN w:val="0"/>
        <w:adjustRightInd w:val="0"/>
        <w:ind w:left="-709" w:right="-432" w:firstLine="142"/>
        <w:jc w:val="center"/>
        <w:rPr>
          <w:rFonts w:ascii="Helvetica" w:hAnsi="Helvetica" w:cs="Helvetica"/>
          <w:sz w:val="22"/>
          <w:szCs w:val="22"/>
        </w:rPr>
      </w:pPr>
    </w:p>
    <w:p w14:paraId="036D1942" w14:textId="6F7791EB" w:rsidR="00235E85" w:rsidRDefault="00235E85" w:rsidP="00DC01D1">
      <w:pPr>
        <w:widowControl w:val="0"/>
        <w:autoSpaceDE w:val="0"/>
        <w:autoSpaceDN w:val="0"/>
        <w:adjustRightInd w:val="0"/>
        <w:ind w:left="-709" w:right="-432" w:firstLine="142"/>
        <w:jc w:val="center"/>
        <w:rPr>
          <w:rFonts w:ascii="Helvetica" w:hAnsi="Helvetica" w:cs="Helvetica"/>
          <w:b/>
          <w:sz w:val="22"/>
          <w:szCs w:val="22"/>
        </w:rPr>
      </w:pPr>
      <w:r w:rsidRPr="003B70CF">
        <w:rPr>
          <w:rFonts w:ascii="Helvetica" w:hAnsi="Helvetica" w:cs="Helvetica"/>
          <w:b/>
          <w:sz w:val="22"/>
          <w:szCs w:val="22"/>
        </w:rPr>
        <w:t>People and Places: Networks, Communities, and Early Theatre</w:t>
      </w:r>
      <w:bookmarkStart w:id="0" w:name="_GoBack"/>
      <w:bookmarkEnd w:id="0"/>
    </w:p>
    <w:p w14:paraId="5925DECD" w14:textId="77777777" w:rsidR="00CB2AE6" w:rsidRDefault="00CB2AE6" w:rsidP="00DC01D1">
      <w:pPr>
        <w:widowControl w:val="0"/>
        <w:autoSpaceDE w:val="0"/>
        <w:autoSpaceDN w:val="0"/>
        <w:adjustRightInd w:val="0"/>
        <w:ind w:left="-709" w:right="-432" w:firstLine="142"/>
        <w:jc w:val="center"/>
        <w:rPr>
          <w:rFonts w:ascii="Helvetica" w:hAnsi="Helvetica" w:cs="Helvetica"/>
          <w:b/>
          <w:sz w:val="22"/>
          <w:szCs w:val="22"/>
        </w:rPr>
      </w:pPr>
    </w:p>
    <w:p w14:paraId="0B6EA26A" w14:textId="77777777" w:rsidR="00235E85" w:rsidRDefault="00235E85" w:rsidP="00CB2AE6">
      <w:pPr>
        <w:widowControl w:val="0"/>
        <w:autoSpaceDE w:val="0"/>
        <w:autoSpaceDN w:val="0"/>
        <w:adjustRightInd w:val="0"/>
        <w:rPr>
          <w:rFonts w:ascii="Helvetica" w:hAnsi="Helvetica" w:cs="Helvetica"/>
          <w:sz w:val="22"/>
          <w:szCs w:val="22"/>
        </w:rPr>
      </w:pPr>
      <w:r w:rsidRPr="003B70CF">
        <w:rPr>
          <w:rFonts w:ascii="Helvetica" w:hAnsi="Helvetica" w:cs="Helvetica"/>
          <w:sz w:val="22"/>
          <w:szCs w:val="22"/>
        </w:rPr>
        <w:t xml:space="preserve">Theatre is inevitably collaborative, as actors, with the help of designers and creators of costumes, props, sets, present script-writers’ words to a generally willing and cooperative audience. In order to understand Early Theatre, it is often necessary to consider very particular types of collaboration, seeing plays as the distinctive products of specific communities, considering the importance of specific performance sites to a play’s interpretation, exploring the significance of certain social groups or networks — religious, professional, academic — as creators and audiences of individual productions. This kind of understanding will inevitably draw together a range of evidence in a scholarly enterprise that is often also highly collaborative: historical fact drawn from </w:t>
      </w:r>
      <w:r w:rsidR="00F31191" w:rsidRPr="003B70CF">
        <w:rPr>
          <w:rFonts w:ascii="Helvetica" w:hAnsi="Helvetica" w:cs="Helvetica"/>
          <w:sz w:val="22"/>
          <w:szCs w:val="22"/>
        </w:rPr>
        <w:t>the archives</w:t>
      </w:r>
      <w:r w:rsidRPr="003B70CF">
        <w:rPr>
          <w:rFonts w:ascii="Helvetica" w:hAnsi="Helvetica" w:cs="Helvetica"/>
          <w:sz w:val="22"/>
          <w:szCs w:val="22"/>
        </w:rPr>
        <w:t xml:space="preserve">; literary insight drawn from textual analysis; information about material circumstances drawn from practical performance research. For forty years, the conferences of Medieval English Theatre have offered an opportunity for intellectual collaboration, and the journal has presented some of the best scholarship that has resulted from the vibrant intellectual network that is </w:t>
      </w:r>
      <w:proofErr w:type="spellStart"/>
      <w:r w:rsidRPr="003B70CF">
        <w:rPr>
          <w:rFonts w:ascii="Helvetica" w:hAnsi="Helvetica" w:cs="Helvetica"/>
          <w:sz w:val="22"/>
          <w:szCs w:val="22"/>
        </w:rPr>
        <w:t>METh</w:t>
      </w:r>
      <w:proofErr w:type="spellEnd"/>
      <w:r w:rsidRPr="003B70CF">
        <w:rPr>
          <w:rFonts w:ascii="Helvetica" w:hAnsi="Helvetica" w:cs="Helvetica"/>
          <w:sz w:val="22"/>
          <w:szCs w:val="22"/>
        </w:rPr>
        <w:t xml:space="preserve">. At this celebratory conference, </w:t>
      </w:r>
      <w:proofErr w:type="spellStart"/>
      <w:r w:rsidRPr="003B70CF">
        <w:rPr>
          <w:rFonts w:ascii="Helvetica" w:hAnsi="Helvetica" w:cs="Helvetica"/>
          <w:sz w:val="22"/>
          <w:szCs w:val="22"/>
        </w:rPr>
        <w:t>honouring</w:t>
      </w:r>
      <w:proofErr w:type="spellEnd"/>
      <w:r w:rsidRPr="003B70CF">
        <w:rPr>
          <w:rFonts w:ascii="Helvetica" w:hAnsi="Helvetica" w:cs="Helvetica"/>
          <w:sz w:val="22"/>
          <w:szCs w:val="22"/>
        </w:rPr>
        <w:t xml:space="preserve"> the first 40 years of </w:t>
      </w:r>
      <w:proofErr w:type="spellStart"/>
      <w:r w:rsidRPr="003B70CF">
        <w:rPr>
          <w:rFonts w:ascii="Helvetica" w:hAnsi="Helvetica" w:cs="Helvetica"/>
          <w:sz w:val="22"/>
          <w:szCs w:val="22"/>
        </w:rPr>
        <w:t>METh</w:t>
      </w:r>
      <w:proofErr w:type="spellEnd"/>
      <w:r w:rsidRPr="003B70CF">
        <w:rPr>
          <w:rFonts w:ascii="Helvetica" w:hAnsi="Helvetica" w:cs="Helvetica"/>
          <w:sz w:val="22"/>
          <w:szCs w:val="22"/>
        </w:rPr>
        <w:t xml:space="preserve">, we invite papers that explore examples of </w:t>
      </w:r>
      <w:r w:rsidR="00F31191" w:rsidRPr="003B70CF">
        <w:rPr>
          <w:rFonts w:ascii="Helvetica" w:hAnsi="Helvetica" w:cs="Helvetica"/>
          <w:sz w:val="22"/>
          <w:szCs w:val="22"/>
        </w:rPr>
        <w:t>early theatre</w:t>
      </w:r>
      <w:r w:rsidRPr="003B70CF">
        <w:rPr>
          <w:rFonts w:ascii="Helvetica" w:hAnsi="Helvetica" w:cs="Helvetica"/>
          <w:sz w:val="22"/>
          <w:szCs w:val="22"/>
        </w:rPr>
        <w:t xml:space="preserve"> as site-specific, or as the products of particular networks or communities</w:t>
      </w:r>
      <w:r w:rsidR="00F31191" w:rsidRPr="003B70CF">
        <w:rPr>
          <w:rFonts w:ascii="Helvetica" w:hAnsi="Helvetica" w:cs="Helvetica"/>
          <w:sz w:val="22"/>
          <w:szCs w:val="22"/>
        </w:rPr>
        <w:t>, medieval or post-medieval. Topics</w:t>
      </w:r>
      <w:r w:rsidRPr="003B70CF">
        <w:rPr>
          <w:rFonts w:ascii="Helvetica" w:hAnsi="Helvetica" w:cs="Helvetica"/>
          <w:sz w:val="22"/>
          <w:szCs w:val="22"/>
        </w:rPr>
        <w:t xml:space="preserve"> might include, but are not limited to:</w:t>
      </w:r>
    </w:p>
    <w:p w14:paraId="7E7D4422" w14:textId="77777777" w:rsidR="00DC01D1" w:rsidRPr="003B70CF" w:rsidRDefault="00DC01D1" w:rsidP="00CB2AE6">
      <w:pPr>
        <w:widowControl w:val="0"/>
        <w:autoSpaceDE w:val="0"/>
        <w:autoSpaceDN w:val="0"/>
        <w:adjustRightInd w:val="0"/>
        <w:rPr>
          <w:rFonts w:ascii="Helvetica" w:hAnsi="Helvetica" w:cs="Helvetica"/>
          <w:sz w:val="22"/>
          <w:szCs w:val="22"/>
        </w:rPr>
      </w:pPr>
    </w:p>
    <w:p w14:paraId="2E598125" w14:textId="77777777" w:rsidR="00235E85" w:rsidRPr="003B70CF" w:rsidRDefault="00235E85" w:rsidP="00CB2AE6">
      <w:pPr>
        <w:pStyle w:val="ListParagraph"/>
        <w:widowControl w:val="0"/>
        <w:numPr>
          <w:ilvl w:val="0"/>
          <w:numId w:val="1"/>
        </w:numPr>
        <w:autoSpaceDE w:val="0"/>
        <w:autoSpaceDN w:val="0"/>
        <w:adjustRightInd w:val="0"/>
        <w:ind w:left="0" w:right="-431" w:firstLine="142"/>
        <w:rPr>
          <w:rFonts w:ascii="Helvetica" w:hAnsi="Helvetica" w:cs="Helvetica"/>
          <w:sz w:val="22"/>
          <w:szCs w:val="22"/>
        </w:rPr>
      </w:pPr>
      <w:r w:rsidRPr="003B70CF">
        <w:rPr>
          <w:rFonts w:ascii="Helvetica" w:hAnsi="Helvetica" w:cs="Helvetica"/>
          <w:sz w:val="22"/>
          <w:szCs w:val="22"/>
        </w:rPr>
        <w:t>Multiple hands in play manuscripts</w:t>
      </w:r>
    </w:p>
    <w:p w14:paraId="3ABC2A9B" w14:textId="77777777" w:rsidR="00235E85" w:rsidRPr="003B70CF" w:rsidRDefault="00235E85" w:rsidP="00CB2AE6">
      <w:pPr>
        <w:pStyle w:val="ListParagraph"/>
        <w:widowControl w:val="0"/>
        <w:numPr>
          <w:ilvl w:val="0"/>
          <w:numId w:val="1"/>
        </w:numPr>
        <w:autoSpaceDE w:val="0"/>
        <w:autoSpaceDN w:val="0"/>
        <w:adjustRightInd w:val="0"/>
        <w:ind w:left="0" w:right="-431" w:firstLine="142"/>
        <w:rPr>
          <w:rFonts w:ascii="Helvetica" w:hAnsi="Helvetica" w:cs="Helvetica"/>
          <w:sz w:val="22"/>
          <w:szCs w:val="22"/>
        </w:rPr>
      </w:pPr>
      <w:r w:rsidRPr="003B70CF">
        <w:rPr>
          <w:rFonts w:ascii="Helvetica" w:hAnsi="Helvetica" w:cs="Helvetica"/>
          <w:sz w:val="22"/>
          <w:szCs w:val="22"/>
        </w:rPr>
        <w:t>The influence of patrons on plays, whether individuals or groups such as guilds</w:t>
      </w:r>
    </w:p>
    <w:p w14:paraId="5FBB3EB2" w14:textId="77777777" w:rsidR="00235E85" w:rsidRPr="003B70CF" w:rsidRDefault="00235E85" w:rsidP="00CB2AE6">
      <w:pPr>
        <w:pStyle w:val="ListParagraph"/>
        <w:widowControl w:val="0"/>
        <w:numPr>
          <w:ilvl w:val="0"/>
          <w:numId w:val="1"/>
        </w:numPr>
        <w:autoSpaceDE w:val="0"/>
        <w:autoSpaceDN w:val="0"/>
        <w:adjustRightInd w:val="0"/>
        <w:ind w:left="0" w:right="-431" w:firstLine="142"/>
        <w:rPr>
          <w:rFonts w:ascii="Helvetica" w:hAnsi="Helvetica" w:cs="Helvetica"/>
          <w:sz w:val="22"/>
          <w:szCs w:val="22"/>
        </w:rPr>
      </w:pPr>
      <w:r w:rsidRPr="003B70CF">
        <w:rPr>
          <w:rFonts w:ascii="Helvetica" w:hAnsi="Helvetica" w:cs="Helvetica"/>
          <w:sz w:val="22"/>
          <w:szCs w:val="22"/>
        </w:rPr>
        <w:t>Adaptation of plays for a particular historical performance or location</w:t>
      </w:r>
    </w:p>
    <w:p w14:paraId="2D6109F5" w14:textId="77777777" w:rsidR="00235E85" w:rsidRPr="003B70CF" w:rsidRDefault="00235E85" w:rsidP="00CB2AE6">
      <w:pPr>
        <w:pStyle w:val="ListParagraph"/>
        <w:widowControl w:val="0"/>
        <w:numPr>
          <w:ilvl w:val="0"/>
          <w:numId w:val="1"/>
        </w:numPr>
        <w:autoSpaceDE w:val="0"/>
        <w:autoSpaceDN w:val="0"/>
        <w:adjustRightInd w:val="0"/>
        <w:ind w:left="0" w:right="-431" w:firstLine="142"/>
        <w:rPr>
          <w:rFonts w:ascii="Helvetica" w:hAnsi="Helvetica" w:cs="Helvetica"/>
          <w:sz w:val="22"/>
          <w:szCs w:val="22"/>
        </w:rPr>
      </w:pPr>
      <w:r w:rsidRPr="003B70CF">
        <w:rPr>
          <w:rFonts w:ascii="Helvetica" w:hAnsi="Helvetica" w:cs="Helvetica"/>
          <w:sz w:val="22"/>
          <w:szCs w:val="22"/>
        </w:rPr>
        <w:t>Adaptation of performance texts for print</w:t>
      </w:r>
    </w:p>
    <w:p w14:paraId="7EC7C6EE" w14:textId="77777777" w:rsidR="00235E85" w:rsidRPr="003B70CF" w:rsidRDefault="00235E85" w:rsidP="00CB2AE6">
      <w:pPr>
        <w:pStyle w:val="ListParagraph"/>
        <w:widowControl w:val="0"/>
        <w:numPr>
          <w:ilvl w:val="0"/>
          <w:numId w:val="1"/>
        </w:numPr>
        <w:autoSpaceDE w:val="0"/>
        <w:autoSpaceDN w:val="0"/>
        <w:adjustRightInd w:val="0"/>
        <w:ind w:left="0" w:right="-431" w:firstLine="142"/>
        <w:rPr>
          <w:rFonts w:ascii="Helvetica" w:hAnsi="Helvetica" w:cs="Helvetica"/>
          <w:sz w:val="22"/>
          <w:szCs w:val="22"/>
        </w:rPr>
      </w:pPr>
      <w:r w:rsidRPr="003B70CF">
        <w:rPr>
          <w:rFonts w:ascii="Helvetica" w:hAnsi="Helvetica" w:cs="Helvetica"/>
          <w:sz w:val="22"/>
          <w:szCs w:val="22"/>
        </w:rPr>
        <w:t xml:space="preserve">Transmission of play texts through networks of religious orders </w:t>
      </w:r>
    </w:p>
    <w:p w14:paraId="51278AE0" w14:textId="77777777" w:rsidR="00235E85" w:rsidRPr="003B70CF" w:rsidRDefault="00235E85" w:rsidP="00CB2AE6">
      <w:pPr>
        <w:pStyle w:val="ListParagraph"/>
        <w:widowControl w:val="0"/>
        <w:numPr>
          <w:ilvl w:val="0"/>
          <w:numId w:val="1"/>
        </w:numPr>
        <w:autoSpaceDE w:val="0"/>
        <w:autoSpaceDN w:val="0"/>
        <w:adjustRightInd w:val="0"/>
        <w:ind w:left="0" w:right="-431" w:firstLine="142"/>
        <w:rPr>
          <w:rFonts w:ascii="Helvetica" w:hAnsi="Helvetica" w:cs="Helvetica"/>
          <w:sz w:val="22"/>
          <w:szCs w:val="22"/>
        </w:rPr>
      </w:pPr>
      <w:r w:rsidRPr="003B70CF">
        <w:rPr>
          <w:rFonts w:ascii="Helvetica" w:hAnsi="Helvetica" w:cs="Helvetica"/>
          <w:sz w:val="22"/>
          <w:szCs w:val="22"/>
        </w:rPr>
        <w:t>Confessional adaptation of plays at the Reformation</w:t>
      </w:r>
    </w:p>
    <w:p w14:paraId="75079B4C" w14:textId="706BB8A1" w:rsidR="00F31191" w:rsidRPr="003B70CF" w:rsidRDefault="00F31191" w:rsidP="00CB2AE6">
      <w:pPr>
        <w:pStyle w:val="ListParagraph"/>
        <w:widowControl w:val="0"/>
        <w:numPr>
          <w:ilvl w:val="0"/>
          <w:numId w:val="1"/>
        </w:numPr>
        <w:autoSpaceDE w:val="0"/>
        <w:autoSpaceDN w:val="0"/>
        <w:adjustRightInd w:val="0"/>
        <w:ind w:left="0" w:right="-431" w:firstLine="142"/>
        <w:rPr>
          <w:rFonts w:ascii="Helvetica" w:hAnsi="Helvetica" w:cs="Helvetica"/>
          <w:i/>
          <w:sz w:val="22"/>
          <w:szCs w:val="22"/>
        </w:rPr>
      </w:pPr>
      <w:r w:rsidRPr="003B70CF">
        <w:rPr>
          <w:rFonts w:ascii="Helvetica" w:hAnsi="Helvetica" w:cs="Helvetica"/>
          <w:sz w:val="22"/>
          <w:szCs w:val="22"/>
        </w:rPr>
        <w:t>Critical reflections on early plays translated e</w:t>
      </w:r>
      <w:r w:rsidR="00CB2AE6">
        <w:rPr>
          <w:rFonts w:ascii="Helvetica" w:hAnsi="Helvetica" w:cs="Helvetica"/>
          <w:sz w:val="22"/>
          <w:szCs w:val="22"/>
        </w:rPr>
        <w:t>.</w:t>
      </w:r>
      <w:r w:rsidRPr="003B70CF">
        <w:rPr>
          <w:rFonts w:ascii="Helvetica" w:hAnsi="Helvetica" w:cs="Helvetica"/>
          <w:sz w:val="22"/>
          <w:szCs w:val="22"/>
        </w:rPr>
        <w:t>g</w:t>
      </w:r>
      <w:r w:rsidR="00CB2AE6">
        <w:rPr>
          <w:rFonts w:ascii="Helvetica" w:hAnsi="Helvetica" w:cs="Helvetica"/>
          <w:sz w:val="22"/>
          <w:szCs w:val="22"/>
        </w:rPr>
        <w:t>.</w:t>
      </w:r>
      <w:r w:rsidRPr="003B70CF">
        <w:rPr>
          <w:rFonts w:ascii="Helvetica" w:hAnsi="Helvetica" w:cs="Helvetica"/>
          <w:sz w:val="22"/>
          <w:szCs w:val="22"/>
        </w:rPr>
        <w:t xml:space="preserve"> </w:t>
      </w:r>
      <w:r w:rsidRPr="003B70CF">
        <w:rPr>
          <w:rFonts w:ascii="Helvetica" w:hAnsi="Helvetica" w:cs="Helvetica"/>
          <w:i/>
          <w:sz w:val="22"/>
          <w:szCs w:val="22"/>
        </w:rPr>
        <w:t>The South African Mysteries</w:t>
      </w:r>
    </w:p>
    <w:p w14:paraId="3FDDB057" w14:textId="0D457642" w:rsidR="00586582" w:rsidRPr="003B70CF" w:rsidRDefault="00F31191" w:rsidP="00CB2AE6">
      <w:pPr>
        <w:pStyle w:val="ListParagraph"/>
        <w:widowControl w:val="0"/>
        <w:numPr>
          <w:ilvl w:val="0"/>
          <w:numId w:val="1"/>
        </w:numPr>
        <w:autoSpaceDE w:val="0"/>
        <w:autoSpaceDN w:val="0"/>
        <w:adjustRightInd w:val="0"/>
        <w:ind w:left="0" w:right="-431" w:firstLine="142"/>
        <w:rPr>
          <w:rFonts w:ascii="Helvetica" w:hAnsi="Helvetica" w:cs="Helvetica"/>
          <w:i/>
          <w:sz w:val="22"/>
          <w:szCs w:val="22"/>
        </w:rPr>
      </w:pPr>
      <w:r w:rsidRPr="003B70CF">
        <w:rPr>
          <w:rFonts w:ascii="Helvetica" w:hAnsi="Helvetica" w:cs="Helvetica"/>
          <w:sz w:val="22"/>
          <w:szCs w:val="22"/>
        </w:rPr>
        <w:t>Critical reflections on post-medieval adaptations e</w:t>
      </w:r>
      <w:r w:rsidR="00CB2AE6">
        <w:rPr>
          <w:rFonts w:ascii="Helvetica" w:hAnsi="Helvetica" w:cs="Helvetica"/>
          <w:sz w:val="22"/>
          <w:szCs w:val="22"/>
        </w:rPr>
        <w:t>.</w:t>
      </w:r>
      <w:r w:rsidRPr="003B70CF">
        <w:rPr>
          <w:rFonts w:ascii="Helvetica" w:hAnsi="Helvetica" w:cs="Helvetica"/>
          <w:sz w:val="22"/>
          <w:szCs w:val="22"/>
        </w:rPr>
        <w:t>g</w:t>
      </w:r>
      <w:r w:rsidR="00CB2AE6">
        <w:rPr>
          <w:rFonts w:ascii="Helvetica" w:hAnsi="Helvetica" w:cs="Helvetica"/>
          <w:sz w:val="22"/>
          <w:szCs w:val="22"/>
        </w:rPr>
        <w:t>.</w:t>
      </w:r>
      <w:r w:rsidRPr="003B70CF">
        <w:rPr>
          <w:rFonts w:ascii="Helvetica" w:hAnsi="Helvetica" w:cs="Helvetica"/>
          <w:sz w:val="22"/>
          <w:szCs w:val="22"/>
        </w:rPr>
        <w:t xml:space="preserve"> Duffy's </w:t>
      </w:r>
      <w:r w:rsidRPr="003B70CF">
        <w:rPr>
          <w:rFonts w:ascii="Helvetica" w:hAnsi="Helvetica" w:cs="Helvetica"/>
          <w:i/>
          <w:sz w:val="22"/>
          <w:szCs w:val="22"/>
        </w:rPr>
        <w:t>Everyman</w:t>
      </w:r>
    </w:p>
    <w:p w14:paraId="36C2CBA7" w14:textId="77777777" w:rsidR="00586582" w:rsidRDefault="00586582" w:rsidP="00CB2AE6">
      <w:pPr>
        <w:widowControl w:val="0"/>
        <w:autoSpaceDE w:val="0"/>
        <w:autoSpaceDN w:val="0"/>
        <w:adjustRightInd w:val="0"/>
        <w:rPr>
          <w:rFonts w:ascii="Helvetica" w:hAnsi="Helvetica" w:cs="Helvetica"/>
          <w:i/>
          <w:sz w:val="22"/>
          <w:szCs w:val="22"/>
        </w:rPr>
      </w:pPr>
    </w:p>
    <w:p w14:paraId="2D2BA785" w14:textId="3E831940" w:rsidR="00CC084A" w:rsidRPr="00CC084A" w:rsidRDefault="00CC084A" w:rsidP="00CB2AE6">
      <w:pPr>
        <w:widowControl w:val="0"/>
        <w:autoSpaceDE w:val="0"/>
        <w:autoSpaceDN w:val="0"/>
        <w:adjustRightInd w:val="0"/>
        <w:ind w:firstLine="567"/>
        <w:rPr>
          <w:rFonts w:ascii="Helvetica" w:hAnsi="Helvetica" w:cs="Helvetica"/>
          <w:sz w:val="22"/>
          <w:szCs w:val="22"/>
        </w:rPr>
      </w:pPr>
      <w:r>
        <w:rPr>
          <w:rFonts w:ascii="Helvetica" w:hAnsi="Helvetica" w:cs="Helvetica"/>
          <w:sz w:val="22"/>
          <w:szCs w:val="22"/>
        </w:rPr>
        <w:t xml:space="preserve">Please submit your proposals for 20 minute papers, by </w:t>
      </w:r>
      <w:r w:rsidR="00CB2AE6" w:rsidRPr="00CB2AE6">
        <w:rPr>
          <w:rFonts w:ascii="Helvetica" w:hAnsi="Helvetica" w:cs="Helvetica"/>
          <w:b/>
          <w:sz w:val="22"/>
          <w:szCs w:val="22"/>
        </w:rPr>
        <w:t>1</w:t>
      </w:r>
      <w:r w:rsidR="00CB2AE6">
        <w:rPr>
          <w:rFonts w:ascii="Helvetica" w:hAnsi="Helvetica" w:cs="Helvetica"/>
          <w:sz w:val="22"/>
          <w:szCs w:val="22"/>
        </w:rPr>
        <w:t xml:space="preserve"> </w:t>
      </w:r>
      <w:r>
        <w:rPr>
          <w:rFonts w:ascii="Helvetica" w:hAnsi="Helvetica" w:cs="Helvetica"/>
          <w:b/>
          <w:sz w:val="22"/>
          <w:szCs w:val="22"/>
        </w:rPr>
        <w:t>December 2018</w:t>
      </w:r>
      <w:r>
        <w:rPr>
          <w:rFonts w:ascii="Helvetica" w:hAnsi="Helvetica" w:cs="Helvetica"/>
          <w:sz w:val="22"/>
          <w:szCs w:val="22"/>
        </w:rPr>
        <w:t>, to elisabeth.dutton@unifr.ch</w:t>
      </w:r>
    </w:p>
    <w:p w14:paraId="69A6AC7D" w14:textId="77777777" w:rsidR="00CC084A" w:rsidRPr="003B70CF" w:rsidRDefault="00CC084A" w:rsidP="00CB2AE6">
      <w:pPr>
        <w:widowControl w:val="0"/>
        <w:autoSpaceDE w:val="0"/>
        <w:autoSpaceDN w:val="0"/>
        <w:adjustRightInd w:val="0"/>
        <w:ind w:firstLine="567"/>
        <w:rPr>
          <w:rFonts w:ascii="Helvetica" w:hAnsi="Helvetica" w:cs="Helvetica"/>
          <w:i/>
          <w:sz w:val="22"/>
          <w:szCs w:val="22"/>
        </w:rPr>
      </w:pPr>
    </w:p>
    <w:p w14:paraId="26ABCA62" w14:textId="77777777" w:rsidR="00DC01D1" w:rsidRDefault="00586582" w:rsidP="00CB2AE6">
      <w:pPr>
        <w:widowControl w:val="0"/>
        <w:autoSpaceDE w:val="0"/>
        <w:autoSpaceDN w:val="0"/>
        <w:adjustRightInd w:val="0"/>
        <w:ind w:firstLine="567"/>
        <w:rPr>
          <w:rFonts w:ascii="Helvetica" w:hAnsi="Helvetica" w:cs="Helvetica"/>
          <w:sz w:val="22"/>
          <w:szCs w:val="22"/>
        </w:rPr>
      </w:pPr>
      <w:r w:rsidRPr="003B70CF">
        <w:rPr>
          <w:rFonts w:ascii="Helvetica" w:hAnsi="Helvetica" w:cs="Helvetica"/>
          <w:sz w:val="22"/>
          <w:szCs w:val="22"/>
        </w:rPr>
        <w:t>On the day before the conference</w:t>
      </w:r>
      <w:r w:rsidR="00E65E20">
        <w:rPr>
          <w:rFonts w:ascii="Helvetica" w:hAnsi="Helvetica" w:cs="Helvetica"/>
          <w:sz w:val="22"/>
          <w:szCs w:val="22"/>
        </w:rPr>
        <w:t xml:space="preserve"> (Thursday</w:t>
      </w:r>
      <w:r w:rsidR="00DC01D1">
        <w:rPr>
          <w:rFonts w:ascii="Helvetica" w:hAnsi="Helvetica" w:cs="Helvetica"/>
          <w:sz w:val="22"/>
          <w:szCs w:val="22"/>
        </w:rPr>
        <w:t>)</w:t>
      </w:r>
      <w:r w:rsidRPr="003B70CF">
        <w:rPr>
          <w:rFonts w:ascii="Helvetica" w:hAnsi="Helvetica" w:cs="Helvetica"/>
          <w:sz w:val="22"/>
          <w:szCs w:val="22"/>
        </w:rPr>
        <w:t xml:space="preserve"> there will be a Graduate Training Day organised with the Early English Drama and Performance Network. </w:t>
      </w:r>
    </w:p>
    <w:p w14:paraId="6A0B9B89" w14:textId="277FD929" w:rsidR="00586582" w:rsidRPr="003B70CF" w:rsidRDefault="00586582" w:rsidP="00CB2AE6">
      <w:pPr>
        <w:widowControl w:val="0"/>
        <w:autoSpaceDE w:val="0"/>
        <w:autoSpaceDN w:val="0"/>
        <w:adjustRightInd w:val="0"/>
        <w:ind w:firstLine="567"/>
        <w:rPr>
          <w:rFonts w:ascii="Helvetica" w:hAnsi="Helvetica" w:cs="Helvetica"/>
          <w:sz w:val="22"/>
          <w:szCs w:val="22"/>
        </w:rPr>
      </w:pPr>
      <w:r w:rsidRPr="003B70CF">
        <w:rPr>
          <w:rFonts w:ascii="Helvetica" w:hAnsi="Helvetica" w:cs="Helvetica"/>
          <w:sz w:val="22"/>
          <w:szCs w:val="22"/>
        </w:rPr>
        <w:t xml:space="preserve"> </w:t>
      </w:r>
    </w:p>
    <w:p w14:paraId="46B719A7" w14:textId="77777777" w:rsidR="00CB2AE6" w:rsidRDefault="00586582" w:rsidP="00CB2AE6">
      <w:pPr>
        <w:widowControl w:val="0"/>
        <w:autoSpaceDE w:val="0"/>
        <w:autoSpaceDN w:val="0"/>
        <w:adjustRightInd w:val="0"/>
        <w:ind w:firstLine="567"/>
        <w:rPr>
          <w:rFonts w:ascii="Helvetica" w:hAnsi="Helvetica" w:cs="Helvetica"/>
          <w:sz w:val="22"/>
          <w:szCs w:val="22"/>
        </w:rPr>
      </w:pPr>
      <w:r w:rsidRPr="003B70CF">
        <w:rPr>
          <w:rFonts w:ascii="Helvetica" w:hAnsi="Helvetica" w:cs="Helvetica"/>
          <w:sz w:val="22"/>
          <w:szCs w:val="22"/>
        </w:rPr>
        <w:t xml:space="preserve">This is a </w:t>
      </w:r>
      <w:r w:rsidRPr="003B70CF">
        <w:rPr>
          <w:rFonts w:ascii="Helvetica" w:hAnsi="Helvetica" w:cs="Helvetica"/>
          <w:b/>
          <w:sz w:val="22"/>
          <w:szCs w:val="22"/>
        </w:rPr>
        <w:t xml:space="preserve">special celebration </w:t>
      </w:r>
      <w:proofErr w:type="spellStart"/>
      <w:r w:rsidRPr="003B70CF">
        <w:rPr>
          <w:rFonts w:ascii="Helvetica" w:hAnsi="Helvetica" w:cs="Helvetica"/>
          <w:b/>
          <w:sz w:val="22"/>
          <w:szCs w:val="22"/>
        </w:rPr>
        <w:t>METh</w:t>
      </w:r>
      <w:proofErr w:type="spellEnd"/>
      <w:r w:rsidRPr="003B70CF">
        <w:rPr>
          <w:rFonts w:ascii="Helvetica" w:hAnsi="Helvetica" w:cs="Helvetica"/>
          <w:b/>
          <w:sz w:val="22"/>
          <w:szCs w:val="22"/>
        </w:rPr>
        <w:t xml:space="preserve"> conference, in honour of the organisation's 40th anniversary</w:t>
      </w:r>
      <w:r w:rsidRPr="003B70CF">
        <w:rPr>
          <w:rFonts w:ascii="Helvetica" w:hAnsi="Helvetica" w:cs="Helvetica"/>
          <w:sz w:val="22"/>
          <w:szCs w:val="22"/>
        </w:rPr>
        <w:t>, and is</w:t>
      </w:r>
      <w:r w:rsidR="009E65D7">
        <w:rPr>
          <w:rFonts w:ascii="Helvetica" w:hAnsi="Helvetica" w:cs="Helvetica"/>
          <w:sz w:val="22"/>
          <w:szCs w:val="22"/>
        </w:rPr>
        <w:t xml:space="preserve"> therefore</w:t>
      </w:r>
      <w:r w:rsidRPr="003B70CF">
        <w:rPr>
          <w:rFonts w:ascii="Helvetica" w:hAnsi="Helvetica" w:cs="Helvetica"/>
          <w:sz w:val="22"/>
          <w:szCs w:val="22"/>
        </w:rPr>
        <w:t xml:space="preserve"> longer than the traditional one-day conference.  We encourage conference attendees to consider arriving in time to join the </w:t>
      </w:r>
      <w:proofErr w:type="spellStart"/>
      <w:r w:rsidRPr="003B70CF">
        <w:rPr>
          <w:rFonts w:ascii="Helvetica" w:hAnsi="Helvetica" w:cs="Helvetica"/>
          <w:sz w:val="22"/>
          <w:szCs w:val="22"/>
        </w:rPr>
        <w:t>EEDPN</w:t>
      </w:r>
      <w:proofErr w:type="spellEnd"/>
      <w:r w:rsidRPr="003B70CF">
        <w:rPr>
          <w:rFonts w:ascii="Helvetica" w:hAnsi="Helvetica" w:cs="Helvetica"/>
          <w:sz w:val="22"/>
          <w:szCs w:val="22"/>
        </w:rPr>
        <w:t xml:space="preserve"> delegates for dinner on the evening of 11 April; </w:t>
      </w:r>
      <w:proofErr w:type="spellStart"/>
      <w:r w:rsidRPr="003B70CF">
        <w:rPr>
          <w:rFonts w:ascii="Helvetica" w:hAnsi="Helvetica" w:cs="Helvetica"/>
          <w:sz w:val="22"/>
          <w:szCs w:val="22"/>
        </w:rPr>
        <w:t>METh</w:t>
      </w:r>
      <w:proofErr w:type="spellEnd"/>
      <w:r w:rsidRPr="003B70CF">
        <w:rPr>
          <w:rFonts w:ascii="Helvetica" w:hAnsi="Helvetica" w:cs="Helvetica"/>
          <w:sz w:val="22"/>
          <w:szCs w:val="22"/>
        </w:rPr>
        <w:t xml:space="preserve"> attendees might also wish to consider staying </w:t>
      </w:r>
      <w:r w:rsidR="003B70CF" w:rsidRPr="003B70CF">
        <w:rPr>
          <w:rFonts w:ascii="Helvetica" w:hAnsi="Helvetica" w:cs="Helvetica"/>
          <w:sz w:val="22"/>
          <w:szCs w:val="22"/>
        </w:rPr>
        <w:t>in Fribourg until</w:t>
      </w:r>
      <w:r w:rsidR="00E65E20">
        <w:rPr>
          <w:rFonts w:ascii="Helvetica" w:hAnsi="Helvetica" w:cs="Helvetica"/>
          <w:sz w:val="22"/>
          <w:szCs w:val="22"/>
        </w:rPr>
        <w:t xml:space="preserve"> </w:t>
      </w:r>
      <w:r w:rsidR="003B70CF" w:rsidRPr="003B70CF">
        <w:rPr>
          <w:rFonts w:ascii="Helvetica" w:hAnsi="Helvetica" w:cs="Helvetica"/>
          <w:sz w:val="22"/>
          <w:szCs w:val="22"/>
        </w:rPr>
        <w:t>14</w:t>
      </w:r>
      <w:r w:rsidR="00CE6E9F">
        <w:rPr>
          <w:rFonts w:ascii="Helvetica" w:hAnsi="Helvetica" w:cs="Helvetica"/>
          <w:sz w:val="22"/>
          <w:szCs w:val="22"/>
        </w:rPr>
        <w:t xml:space="preserve"> April</w:t>
      </w:r>
      <w:r w:rsidR="003B70CF" w:rsidRPr="003B70CF">
        <w:rPr>
          <w:rFonts w:ascii="Helvetica" w:hAnsi="Helvetica" w:cs="Helvetica"/>
          <w:sz w:val="22"/>
          <w:szCs w:val="22"/>
        </w:rPr>
        <w:t xml:space="preserve"> to witness</w:t>
      </w:r>
      <w:r w:rsidRPr="003B70CF">
        <w:rPr>
          <w:rFonts w:ascii="Helvetica" w:hAnsi="Helvetica" w:cs="Helvetica"/>
          <w:sz w:val="22"/>
          <w:szCs w:val="22"/>
        </w:rPr>
        <w:t xml:space="preserve"> the Palm Sunday procession in to</w:t>
      </w:r>
      <w:r w:rsidR="003B70CF" w:rsidRPr="003B70CF">
        <w:rPr>
          <w:rFonts w:ascii="Helvetica" w:hAnsi="Helvetica" w:cs="Helvetica"/>
          <w:sz w:val="22"/>
          <w:szCs w:val="22"/>
        </w:rPr>
        <w:t xml:space="preserve">wn, </w:t>
      </w:r>
      <w:r w:rsidRPr="003B70CF">
        <w:rPr>
          <w:rFonts w:ascii="Helvetica" w:hAnsi="Helvetica" w:cs="Helvetica"/>
          <w:sz w:val="22"/>
          <w:szCs w:val="22"/>
        </w:rPr>
        <w:t>and other loca</w:t>
      </w:r>
      <w:r w:rsidR="003B70CF" w:rsidRPr="003B70CF">
        <w:rPr>
          <w:rFonts w:ascii="Helvetica" w:hAnsi="Helvetica" w:cs="Helvetica"/>
          <w:sz w:val="22"/>
          <w:szCs w:val="22"/>
        </w:rPr>
        <w:t xml:space="preserve">l </w:t>
      </w:r>
      <w:r w:rsidR="00CC084A">
        <w:rPr>
          <w:rFonts w:ascii="Helvetica" w:hAnsi="Helvetica" w:cs="Helvetica"/>
          <w:sz w:val="22"/>
          <w:szCs w:val="22"/>
        </w:rPr>
        <w:t xml:space="preserve">medieval and theatrical </w:t>
      </w:r>
      <w:r w:rsidR="003B70CF" w:rsidRPr="003B70CF">
        <w:rPr>
          <w:rFonts w:ascii="Helvetica" w:hAnsi="Helvetica" w:cs="Helvetica"/>
          <w:sz w:val="22"/>
          <w:szCs w:val="22"/>
        </w:rPr>
        <w:t xml:space="preserve">delights.  </w:t>
      </w:r>
      <w:r w:rsidR="004E69DF">
        <w:rPr>
          <w:rFonts w:ascii="Helvetica" w:hAnsi="Helvetica" w:cs="Helvetica"/>
          <w:sz w:val="22"/>
          <w:szCs w:val="22"/>
        </w:rPr>
        <w:t xml:space="preserve">We understand that </w:t>
      </w:r>
      <w:r w:rsidR="00DC01D1">
        <w:rPr>
          <w:rFonts w:ascii="Helvetica" w:hAnsi="Helvetica" w:cs="Helvetica"/>
          <w:sz w:val="22"/>
          <w:szCs w:val="22"/>
        </w:rPr>
        <w:t xml:space="preserve">a longer stay in Switzerland </w:t>
      </w:r>
      <w:r w:rsidR="004E69DF">
        <w:rPr>
          <w:rFonts w:ascii="Helvetica" w:hAnsi="Helvetica" w:cs="Helvetica"/>
          <w:sz w:val="22"/>
          <w:szCs w:val="22"/>
        </w:rPr>
        <w:t xml:space="preserve">will add to costs for delegates; flying mid-week is, however, usually cheaper and booking early also ensures reasonable fares.  </w:t>
      </w:r>
      <w:proofErr w:type="spellStart"/>
      <w:r w:rsidR="003B70CF" w:rsidRPr="003B70CF">
        <w:rPr>
          <w:rFonts w:ascii="Helvetica" w:hAnsi="Helvetica" w:cs="Helvetica"/>
          <w:sz w:val="22"/>
          <w:szCs w:val="22"/>
        </w:rPr>
        <w:t>Easyjet</w:t>
      </w:r>
      <w:proofErr w:type="spellEnd"/>
      <w:r w:rsidR="00DC01D1">
        <w:rPr>
          <w:rFonts w:ascii="Helvetica" w:hAnsi="Helvetica" w:cs="Helvetica"/>
          <w:sz w:val="22"/>
          <w:szCs w:val="22"/>
        </w:rPr>
        <w:t>,</w:t>
      </w:r>
      <w:r w:rsidR="009E65D7">
        <w:rPr>
          <w:rFonts w:ascii="Helvetica" w:hAnsi="Helvetica" w:cs="Helvetica"/>
          <w:sz w:val="22"/>
          <w:szCs w:val="22"/>
        </w:rPr>
        <w:t xml:space="preserve"> Swiss</w:t>
      </w:r>
      <w:r w:rsidR="00DC01D1">
        <w:rPr>
          <w:rFonts w:ascii="Helvetica" w:hAnsi="Helvetica" w:cs="Helvetica"/>
          <w:sz w:val="22"/>
          <w:szCs w:val="22"/>
        </w:rPr>
        <w:t>, and British Airways</w:t>
      </w:r>
      <w:r w:rsidR="003B70CF" w:rsidRPr="003B70CF">
        <w:rPr>
          <w:rFonts w:ascii="Helvetica" w:hAnsi="Helvetica" w:cs="Helvetica"/>
          <w:sz w:val="22"/>
          <w:szCs w:val="22"/>
        </w:rPr>
        <w:t xml:space="preserve"> offer good low-costs fares if booked well in advance: Fribourg is easily accessible from Geneva, Zurich and Basel airports.  Food and accommodation are both expensive in Switzerland, but we are all set to help!  We have spo</w:t>
      </w:r>
      <w:r w:rsidR="003B70CF">
        <w:rPr>
          <w:rFonts w:ascii="Helvetica" w:hAnsi="Helvetica" w:cs="Helvetica"/>
          <w:sz w:val="22"/>
          <w:szCs w:val="22"/>
        </w:rPr>
        <w:t xml:space="preserve">nsorship </w:t>
      </w:r>
      <w:r w:rsidR="003B70CF" w:rsidRPr="003B70CF">
        <w:rPr>
          <w:rFonts w:ascii="Helvetica" w:hAnsi="Helvetica" w:cs="Helvetica"/>
          <w:sz w:val="22"/>
          <w:szCs w:val="22"/>
        </w:rPr>
        <w:t xml:space="preserve">to keep registration fees low (these include lunches and coffees); we hope to offer some graduate bursaries; we are happy to help with finding affordable accommodation options.  </w:t>
      </w:r>
      <w:r w:rsidR="00CC084A">
        <w:rPr>
          <w:rFonts w:ascii="Helvetica" w:hAnsi="Helvetica" w:cs="Helvetica"/>
          <w:sz w:val="22"/>
          <w:szCs w:val="22"/>
        </w:rPr>
        <w:t xml:space="preserve">More details will follow at </w:t>
      </w:r>
    </w:p>
    <w:p w14:paraId="73CD73C0" w14:textId="5B181A55" w:rsidR="003B70CF" w:rsidRPr="00CC084A" w:rsidRDefault="00CC084A" w:rsidP="00CB2AE6">
      <w:pPr>
        <w:widowControl w:val="0"/>
        <w:autoSpaceDE w:val="0"/>
        <w:autoSpaceDN w:val="0"/>
        <w:adjustRightInd w:val="0"/>
        <w:ind w:firstLine="567"/>
        <w:rPr>
          <w:rFonts w:ascii="Helvetica" w:hAnsi="Helvetica" w:cs="Helvetica"/>
          <w:sz w:val="22"/>
          <w:szCs w:val="22"/>
        </w:rPr>
      </w:pPr>
      <w:r w:rsidRPr="00CC084A">
        <w:rPr>
          <w:rFonts w:ascii="Helvetica" w:hAnsi="Helvetica" w:cs="Helvetica"/>
          <w:sz w:val="22"/>
          <w:szCs w:val="22"/>
        </w:rPr>
        <w:t>http://www.</w:t>
      </w:r>
      <w:r w:rsidR="00CB2AE6">
        <w:rPr>
          <w:rFonts w:ascii="Helvetica" w:hAnsi="Helvetica" w:cs="Helvetica"/>
          <w:sz w:val="22"/>
          <w:szCs w:val="22"/>
        </w:rPr>
        <w:t>medievalenglishtheatre.co</w:t>
      </w:r>
      <w:r w:rsidRPr="00CC084A">
        <w:rPr>
          <w:rFonts w:ascii="Helvetica" w:hAnsi="Helvetica" w:cs="Helvetica"/>
          <w:sz w:val="22"/>
          <w:szCs w:val="22"/>
        </w:rPr>
        <w:t>.uk/meet</w:t>
      </w:r>
      <w:r w:rsidR="00CB2AE6">
        <w:rPr>
          <w:rFonts w:ascii="Helvetica" w:hAnsi="Helvetica" w:cs="Helvetica"/>
          <w:sz w:val="22"/>
          <w:szCs w:val="22"/>
        </w:rPr>
        <w:t>_2019/meet_2019.html</w:t>
      </w:r>
    </w:p>
    <w:sectPr w:rsidR="003B70CF" w:rsidRPr="00CC084A" w:rsidSect="00CB2AE6">
      <w:pgSz w:w="11906" w:h="16838" w:code="9"/>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F58A3"/>
    <w:multiLevelType w:val="hybridMultilevel"/>
    <w:tmpl w:val="78A6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85"/>
    <w:rsid w:val="000C5F60"/>
    <w:rsid w:val="00235E85"/>
    <w:rsid w:val="003B70CF"/>
    <w:rsid w:val="004B75E0"/>
    <w:rsid w:val="004E69DF"/>
    <w:rsid w:val="00586582"/>
    <w:rsid w:val="0071720C"/>
    <w:rsid w:val="009E65D7"/>
    <w:rsid w:val="00CB2AE6"/>
    <w:rsid w:val="00CC084A"/>
    <w:rsid w:val="00CE6E9F"/>
    <w:rsid w:val="00DC01D1"/>
    <w:rsid w:val="00E65E20"/>
    <w:rsid w:val="00F31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648E7"/>
  <w14:defaultImageDpi w14:val="300"/>
  <w15:docId w15:val="{70FC42F3-00CA-446E-9404-59C20ECA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582"/>
    <w:pPr>
      <w:ind w:left="720"/>
      <w:contextualSpacing/>
    </w:pPr>
  </w:style>
  <w:style w:type="paragraph" w:styleId="BalloonText">
    <w:name w:val="Balloon Text"/>
    <w:basedOn w:val="Normal"/>
    <w:link w:val="BalloonTextChar"/>
    <w:uiPriority w:val="99"/>
    <w:semiHidden/>
    <w:unhideWhenUsed/>
    <w:rsid w:val="00CE6E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E9F"/>
    <w:rPr>
      <w:rFonts w:ascii="Lucida Grande" w:hAnsi="Lucida Grande" w:cs="Lucida Grande"/>
      <w:sz w:val="18"/>
      <w:szCs w:val="18"/>
    </w:rPr>
  </w:style>
  <w:style w:type="character" w:styleId="CommentReference">
    <w:name w:val="annotation reference"/>
    <w:basedOn w:val="DefaultParagraphFont"/>
    <w:uiPriority w:val="99"/>
    <w:semiHidden/>
    <w:unhideWhenUsed/>
    <w:rsid w:val="00CE6E9F"/>
    <w:rPr>
      <w:sz w:val="18"/>
      <w:szCs w:val="18"/>
    </w:rPr>
  </w:style>
  <w:style w:type="paragraph" w:styleId="CommentText">
    <w:name w:val="annotation text"/>
    <w:basedOn w:val="Normal"/>
    <w:link w:val="CommentTextChar"/>
    <w:uiPriority w:val="99"/>
    <w:semiHidden/>
    <w:unhideWhenUsed/>
    <w:rsid w:val="00CE6E9F"/>
  </w:style>
  <w:style w:type="character" w:customStyle="1" w:styleId="CommentTextChar">
    <w:name w:val="Comment Text Char"/>
    <w:basedOn w:val="DefaultParagraphFont"/>
    <w:link w:val="CommentText"/>
    <w:uiPriority w:val="99"/>
    <w:semiHidden/>
    <w:rsid w:val="00CE6E9F"/>
  </w:style>
  <w:style w:type="paragraph" w:styleId="CommentSubject">
    <w:name w:val="annotation subject"/>
    <w:basedOn w:val="CommentText"/>
    <w:next w:val="CommentText"/>
    <w:link w:val="CommentSubjectChar"/>
    <w:uiPriority w:val="99"/>
    <w:semiHidden/>
    <w:unhideWhenUsed/>
    <w:rsid w:val="00CE6E9F"/>
    <w:rPr>
      <w:b/>
      <w:bCs/>
      <w:sz w:val="20"/>
      <w:szCs w:val="20"/>
    </w:rPr>
  </w:style>
  <w:style w:type="character" w:customStyle="1" w:styleId="CommentSubjectChar">
    <w:name w:val="Comment Subject Char"/>
    <w:basedOn w:val="CommentTextChar"/>
    <w:link w:val="CommentSubject"/>
    <w:uiPriority w:val="99"/>
    <w:semiHidden/>
    <w:rsid w:val="00CE6E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DUTTON Elisabeth</dc:creator>
  <cp:keywords/>
  <dc:description/>
  <cp:lastModifiedBy>Twycross, Meg</cp:lastModifiedBy>
  <cp:revision>2</cp:revision>
  <dcterms:created xsi:type="dcterms:W3CDTF">2018-10-13T14:49:00Z</dcterms:created>
  <dcterms:modified xsi:type="dcterms:W3CDTF">2018-10-13T14:49:00Z</dcterms:modified>
</cp:coreProperties>
</file>