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D0" w:rsidRPr="00CC4955" w:rsidRDefault="00CC4955" w:rsidP="00CC4955">
      <w:pPr>
        <w:pStyle w:val="Title"/>
        <w:rPr>
          <w:sz w:val="40"/>
        </w:rPr>
      </w:pPr>
      <w:r w:rsidRPr="00CC4955">
        <w:rPr>
          <w:sz w:val="40"/>
        </w:rPr>
        <w:t>Lancaster University Data Management Template</w:t>
      </w:r>
    </w:p>
    <w:p w:rsidR="00CC4955" w:rsidRDefault="00CC4955">
      <w:r>
        <w:t>Please use this template (last updated June 2015) if you want to write your Data Management Plan (DMP) if your research is internally or self-funded or if your funder does not provide a DMP template.</w:t>
      </w:r>
    </w:p>
    <w:p w:rsidR="00CC4955" w:rsidRDefault="00CC4955">
      <w:r>
        <w:t xml:space="preserve">We’d encourage you to use the online tool </w:t>
      </w:r>
      <w:hyperlink r:id="rId5" w:history="1">
        <w:r w:rsidRPr="008B41B1">
          <w:rPr>
            <w:rStyle w:val="Hyperlink"/>
          </w:rPr>
          <w:t>DMPonline</w:t>
        </w:r>
      </w:hyperlink>
      <w:r>
        <w:t xml:space="preserve"> which provides guidance and additional features such as sharing and export options.</w:t>
      </w:r>
      <w:bookmarkStart w:id="0" w:name="_GoBack"/>
      <w:bookmarkEnd w:id="0"/>
    </w:p>
    <w:p w:rsidR="00CC4955" w:rsidRDefault="00CC4955" w:rsidP="00CC4955">
      <w:pPr>
        <w:pStyle w:val="Heading1"/>
      </w:pPr>
      <w:r>
        <w:rPr>
          <w:rFonts w:eastAsia="+mn-ea"/>
        </w:rPr>
        <w:t>1. Data Collection</w:t>
      </w:r>
    </w:p>
    <w:p w:rsidR="00CC4955" w:rsidRDefault="00CC4955" w:rsidP="00CC4955">
      <w:pPr>
        <w:pStyle w:val="ListParagraph"/>
        <w:numPr>
          <w:ilvl w:val="0"/>
          <w:numId w:val="1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What data will you collect or create?</w:t>
      </w:r>
    </w:p>
    <w:p w:rsidR="00CC4955" w:rsidRDefault="00CC4955" w:rsidP="00CC4955">
      <w:pPr>
        <w:pStyle w:val="ListParagraph"/>
        <w:numPr>
          <w:ilvl w:val="0"/>
          <w:numId w:val="1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How much data will be generated?</w:t>
      </w:r>
    </w:p>
    <w:p w:rsidR="00CC4955" w:rsidRDefault="00CC4955" w:rsidP="00CC4955">
      <w:pPr>
        <w:pStyle w:val="ListParagraph"/>
        <w:numPr>
          <w:ilvl w:val="0"/>
          <w:numId w:val="1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How will the data be collected or created?</w:t>
      </w:r>
    </w:p>
    <w:p w:rsidR="00CC4955" w:rsidRDefault="00CC4955" w:rsidP="00CC4955">
      <w:pPr>
        <w:pStyle w:val="Heading1"/>
      </w:pPr>
      <w:r>
        <w:rPr>
          <w:rFonts w:eastAsia="+mn-ea"/>
        </w:rPr>
        <w:t>2. Documentation and Metadata</w:t>
      </w:r>
    </w:p>
    <w:p w:rsidR="00CC4955" w:rsidRDefault="00CC4955" w:rsidP="00CC4955">
      <w:pPr>
        <w:pStyle w:val="ListParagraph"/>
        <w:numPr>
          <w:ilvl w:val="0"/>
          <w:numId w:val="2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How will the data be documented and described?</w:t>
      </w:r>
    </w:p>
    <w:p w:rsidR="00CC4955" w:rsidRDefault="00CC4955" w:rsidP="00CC4955">
      <w:pPr>
        <w:pStyle w:val="Heading1"/>
      </w:pPr>
      <w:r>
        <w:rPr>
          <w:rFonts w:eastAsia="+mn-ea"/>
        </w:rPr>
        <w:t>3. Storage, Backup and Security</w:t>
      </w:r>
    </w:p>
    <w:p w:rsidR="00CC4955" w:rsidRDefault="00CC4955" w:rsidP="00CC4955">
      <w:pPr>
        <w:pStyle w:val="ListParagraph"/>
        <w:numPr>
          <w:ilvl w:val="0"/>
          <w:numId w:val="3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How will the data be stored and backed up during the lifetime of the project?</w:t>
      </w:r>
    </w:p>
    <w:p w:rsidR="00CC4955" w:rsidRDefault="00CC4955" w:rsidP="00CC4955">
      <w:pPr>
        <w:pStyle w:val="ListParagraph"/>
        <w:numPr>
          <w:ilvl w:val="0"/>
          <w:numId w:val="3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How will you manage access and security?</w:t>
      </w:r>
    </w:p>
    <w:p w:rsidR="00CC4955" w:rsidRDefault="00CC4955" w:rsidP="00CC4955">
      <w:pPr>
        <w:pStyle w:val="Heading1"/>
      </w:pPr>
      <w:r>
        <w:rPr>
          <w:rFonts w:eastAsia="+mn-ea"/>
        </w:rPr>
        <w:t>4. Ethics and Legal Compliance</w:t>
      </w:r>
    </w:p>
    <w:p w:rsidR="00CC4955" w:rsidRDefault="00CC4955" w:rsidP="00CC4955">
      <w:pPr>
        <w:pStyle w:val="ListParagraph"/>
        <w:numPr>
          <w:ilvl w:val="0"/>
          <w:numId w:val="4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How will you manage any ethical issues?</w:t>
      </w:r>
    </w:p>
    <w:p w:rsidR="00CC4955" w:rsidRDefault="00CC4955" w:rsidP="00CC4955">
      <w:pPr>
        <w:pStyle w:val="Heading1"/>
      </w:pPr>
      <w:r>
        <w:rPr>
          <w:rFonts w:eastAsia="+mn-ea"/>
        </w:rPr>
        <w:t>5. Selection and Preservation</w:t>
      </w:r>
    </w:p>
    <w:p w:rsidR="00CC4955" w:rsidRDefault="00CC4955" w:rsidP="00CC4955">
      <w:pPr>
        <w:pStyle w:val="ListParagraph"/>
        <w:numPr>
          <w:ilvl w:val="0"/>
          <w:numId w:val="5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What are the plans for long-term archiving and data sharing after submission of the research publication?</w:t>
      </w:r>
    </w:p>
    <w:p w:rsidR="00CC4955" w:rsidRDefault="00CC4955" w:rsidP="00CC4955">
      <w:pPr>
        <w:pStyle w:val="Heading1"/>
      </w:pPr>
      <w:r>
        <w:rPr>
          <w:rFonts w:eastAsia="+mn-ea"/>
        </w:rPr>
        <w:t>6. Data Sharing</w:t>
      </w:r>
    </w:p>
    <w:p w:rsidR="00CC4955" w:rsidRDefault="00CC4955" w:rsidP="00CC4955">
      <w:pPr>
        <w:pStyle w:val="ListParagraph"/>
        <w:numPr>
          <w:ilvl w:val="0"/>
          <w:numId w:val="6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How will you share the data?</w:t>
      </w:r>
    </w:p>
    <w:p w:rsidR="00CC4955" w:rsidRDefault="00CC4955" w:rsidP="00CC4955">
      <w:pPr>
        <w:pStyle w:val="ListParagraph"/>
        <w:numPr>
          <w:ilvl w:val="0"/>
          <w:numId w:val="6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Are any restrictions on data sharing required?</w:t>
      </w:r>
    </w:p>
    <w:p w:rsidR="00CC4955" w:rsidRDefault="00CC4955" w:rsidP="00CC4955">
      <w:pPr>
        <w:pStyle w:val="Heading1"/>
      </w:pPr>
      <w:r>
        <w:rPr>
          <w:rFonts w:eastAsia="+mn-ea"/>
        </w:rPr>
        <w:t>7. Responsibilities and Resources</w:t>
      </w:r>
    </w:p>
    <w:p w:rsidR="00CC4955" w:rsidRDefault="00CC4955" w:rsidP="00CC4955">
      <w:pPr>
        <w:pStyle w:val="ListParagraph"/>
        <w:numPr>
          <w:ilvl w:val="0"/>
          <w:numId w:val="7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Who will be responsible for data management?</w:t>
      </w:r>
    </w:p>
    <w:p w:rsidR="00CC4955" w:rsidRDefault="00CC4955" w:rsidP="00CC4955">
      <w:pPr>
        <w:pStyle w:val="ListParagraph"/>
        <w:numPr>
          <w:ilvl w:val="0"/>
          <w:numId w:val="7"/>
        </w:numPr>
        <w:rPr>
          <w:sz w:val="26"/>
        </w:rPr>
      </w:pPr>
      <w:r>
        <w:rPr>
          <w:rFonts w:ascii="Calibri" w:eastAsia="+mn-ea" w:hAnsi="Calibri" w:cs="+mn-cs"/>
          <w:color w:val="666666"/>
          <w:kern w:val="24"/>
          <w:sz w:val="26"/>
          <w:szCs w:val="26"/>
        </w:rPr>
        <w:t>What resources will you require to deliver your plan?</w:t>
      </w:r>
    </w:p>
    <w:p w:rsidR="00CC4955" w:rsidRDefault="00CC4955"/>
    <w:p w:rsidR="00CC4955" w:rsidRDefault="00CC4955"/>
    <w:sectPr w:rsidR="00CC4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9C3"/>
    <w:multiLevelType w:val="hybridMultilevel"/>
    <w:tmpl w:val="05A4B5EC"/>
    <w:lvl w:ilvl="0" w:tplc="B7E4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67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A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A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E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8D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43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6C98"/>
    <w:multiLevelType w:val="hybridMultilevel"/>
    <w:tmpl w:val="80D03260"/>
    <w:lvl w:ilvl="0" w:tplc="EF0AD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02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6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A2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B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8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C0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873505"/>
    <w:multiLevelType w:val="hybridMultilevel"/>
    <w:tmpl w:val="74B0E1A8"/>
    <w:lvl w:ilvl="0" w:tplc="A6DA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C8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A6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E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2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2A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4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2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716AA9"/>
    <w:multiLevelType w:val="hybridMultilevel"/>
    <w:tmpl w:val="62AA85B4"/>
    <w:lvl w:ilvl="0" w:tplc="EA9C2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E8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0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AD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01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6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4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F21048"/>
    <w:multiLevelType w:val="hybridMultilevel"/>
    <w:tmpl w:val="891EA8CC"/>
    <w:lvl w:ilvl="0" w:tplc="31E8F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A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E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2E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48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23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4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8E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2F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6D0F2F"/>
    <w:multiLevelType w:val="hybridMultilevel"/>
    <w:tmpl w:val="3B9E8526"/>
    <w:lvl w:ilvl="0" w:tplc="A2C6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E0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29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AA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C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D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65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8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C3217E"/>
    <w:multiLevelType w:val="hybridMultilevel"/>
    <w:tmpl w:val="09D4844C"/>
    <w:lvl w:ilvl="0" w:tplc="C5968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29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27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D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E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C3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4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55"/>
    <w:rsid w:val="008B41B1"/>
    <w:rsid w:val="00A371D5"/>
    <w:rsid w:val="00BF385E"/>
    <w:rsid w:val="00C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7204"/>
  <w15:docId w15:val="{7EA682F3-E08C-435B-97FB-ECAA2EF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95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95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4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C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4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C49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8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9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7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0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7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9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9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3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8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4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1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9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0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mponline.dc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Schwamm, Hardy</dc:creator>
  <cp:lastModifiedBy>Pickles, Lynne</cp:lastModifiedBy>
  <cp:revision>2</cp:revision>
  <dcterms:created xsi:type="dcterms:W3CDTF">2015-10-23T10:32:00Z</dcterms:created>
  <dcterms:modified xsi:type="dcterms:W3CDTF">2019-09-05T14:28:00Z</dcterms:modified>
</cp:coreProperties>
</file>