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16" w:rsidRDefault="00D86C16" w:rsidP="00D86C16">
      <w:pPr>
        <w:pStyle w:val="standfirst"/>
        <w:spacing w:before="0" w:beforeAutospacing="0" w:after="0" w:afterAutospacing="0"/>
        <w:rPr>
          <w:rFonts w:ascii="Cambria" w:hAnsi="Cambria" w:cs="Arial"/>
          <w:b/>
        </w:rPr>
      </w:pPr>
      <w:bookmarkStart w:id="0" w:name="_Toc227586599"/>
      <w:r>
        <w:rPr>
          <w:rFonts w:ascii="Cambria" w:hAnsi="Cambria" w:cs="Arial"/>
          <w:b/>
        </w:rPr>
        <w:t>S</w:t>
      </w:r>
      <w:r w:rsidR="002704A0">
        <w:rPr>
          <w:rFonts w:ascii="Cambria" w:hAnsi="Cambria" w:cs="Arial"/>
          <w:b/>
        </w:rPr>
        <w:t>EC/201</w:t>
      </w:r>
      <w:r w:rsidR="002320F5">
        <w:rPr>
          <w:rFonts w:ascii="Cambria" w:hAnsi="Cambria" w:cs="Arial"/>
          <w:b/>
        </w:rPr>
        <w:t>5/2/041</w:t>
      </w:r>
      <w:r w:rsidR="002704A0">
        <w:rPr>
          <w:rFonts w:ascii="Cambria" w:hAnsi="Cambria" w:cs="Arial"/>
          <w:b/>
        </w:rPr>
        <w:t>6</w:t>
      </w:r>
    </w:p>
    <w:p w:rsidR="00D86C16" w:rsidRPr="00330BAE" w:rsidRDefault="002320F5" w:rsidP="00A3525E">
      <w:pPr>
        <w:pStyle w:val="standfirst"/>
        <w:spacing w:before="0" w:beforeAutospacing="0" w:after="0" w:afterAutospacing="0"/>
        <w:rPr>
          <w:rFonts w:ascii="Cambria" w:hAnsi="Cambria"/>
          <w:b/>
        </w:rPr>
      </w:pPr>
      <w:r>
        <w:rPr>
          <w:rFonts w:ascii="Cambria" w:hAnsi="Cambria" w:cs="Arial"/>
          <w:b/>
        </w:rPr>
        <w:t>(Replaces</w:t>
      </w:r>
      <w:r w:rsidR="004138F4">
        <w:rPr>
          <w:rFonts w:ascii="Cambria" w:hAnsi="Cambria" w:cs="Arial"/>
          <w:b/>
        </w:rPr>
        <w:t xml:space="preserve"> v1</w:t>
      </w:r>
      <w:r>
        <w:rPr>
          <w:rFonts w:ascii="Cambria" w:hAnsi="Cambria" w:cs="Arial"/>
          <w:b/>
        </w:rPr>
        <w:t xml:space="preserve"> SEC/2013/2/0776)</w:t>
      </w:r>
      <w:r w:rsidR="00A3525E" w:rsidRPr="00330BAE">
        <w:rPr>
          <w:rFonts w:ascii="Cambria" w:hAnsi="Cambria"/>
          <w:b/>
        </w:rPr>
        <w:t xml:space="preserve"> </w:t>
      </w:r>
    </w:p>
    <w:p w:rsidR="00D86C16" w:rsidRPr="00330BAE" w:rsidRDefault="00D86C16" w:rsidP="00A3525E">
      <w:pPr>
        <w:spacing w:before="100" w:beforeAutospacing="1" w:after="100" w:afterAutospacing="1"/>
        <w:jc w:val="center"/>
        <w:rPr>
          <w:rFonts w:ascii="Cambria" w:hAnsi="Cambria"/>
        </w:rPr>
      </w:pPr>
      <w:r w:rsidRPr="00330BAE">
        <w:rPr>
          <w:rFonts w:ascii="Cambria" w:hAnsi="Cambria"/>
          <w:b/>
        </w:rPr>
        <w:t>LANCASTER UNIVERSITY</w:t>
      </w:r>
    </w:p>
    <w:p w:rsidR="00D86C16" w:rsidRDefault="00D86C16" w:rsidP="00D86C16">
      <w:pPr>
        <w:jc w:val="center"/>
        <w:rPr>
          <w:rFonts w:ascii="Cambria" w:hAnsi="Cambria"/>
        </w:rPr>
      </w:pPr>
    </w:p>
    <w:p w:rsidR="002704A0" w:rsidRPr="00330BAE" w:rsidRDefault="002704A0" w:rsidP="00D86C16">
      <w:pPr>
        <w:jc w:val="center"/>
        <w:rPr>
          <w:rFonts w:ascii="Cambria" w:hAnsi="Cambria"/>
        </w:rPr>
      </w:pPr>
    </w:p>
    <w:p w:rsidR="002704A0" w:rsidRPr="00A3525E" w:rsidRDefault="00D86C16" w:rsidP="00A3525E">
      <w:pPr>
        <w:spacing w:after="100" w:afterAutospacing="1"/>
        <w:ind w:left="1440" w:hanging="1440"/>
        <w:jc w:val="center"/>
        <w:rPr>
          <w:rFonts w:ascii="Cambria" w:hAnsi="Cambria" w:cs="Arial"/>
          <w:b/>
          <w:u w:val="single"/>
        </w:rPr>
      </w:pPr>
      <w:r w:rsidRPr="002704A0">
        <w:rPr>
          <w:rFonts w:ascii="Cambria" w:hAnsi="Cambria"/>
          <w:u w:val="single"/>
        </w:rPr>
        <w:t>Research Data Policy</w:t>
      </w:r>
      <w:r w:rsidR="004138F4">
        <w:rPr>
          <w:rFonts w:ascii="Cambria" w:hAnsi="Cambria"/>
          <w:u w:val="single"/>
        </w:rPr>
        <w:t xml:space="preserve"> (v2)</w:t>
      </w:r>
    </w:p>
    <w:p w:rsidR="002704A0" w:rsidRDefault="002704A0" w:rsidP="002141A6">
      <w:pPr>
        <w:pStyle w:val="standfirst"/>
        <w:spacing w:before="0" w:beforeAutospacing="0" w:after="0" w:afterAutospacing="0"/>
        <w:jc w:val="both"/>
        <w:rPr>
          <w:rFonts w:ascii="Cambria" w:hAnsi="Cambria" w:cs="Arial"/>
          <w:b/>
        </w:rPr>
      </w:pPr>
      <w:r>
        <w:rPr>
          <w:rFonts w:ascii="Cambria" w:hAnsi="Cambria" w:cs="Arial"/>
          <w:b/>
        </w:rPr>
        <w:t>Background</w:t>
      </w:r>
    </w:p>
    <w:p w:rsidR="002704A0" w:rsidRPr="002704A0" w:rsidRDefault="002704A0" w:rsidP="002141A6">
      <w:pPr>
        <w:pStyle w:val="standfirst"/>
        <w:spacing w:before="0" w:beforeAutospacing="0" w:after="0" w:afterAutospacing="0"/>
        <w:jc w:val="both"/>
        <w:rPr>
          <w:rFonts w:ascii="Cambria" w:hAnsi="Cambria" w:cs="Arial"/>
          <w:b/>
        </w:rPr>
      </w:pPr>
    </w:p>
    <w:p w:rsidR="009D0E30" w:rsidRDefault="004D454B" w:rsidP="002141A6">
      <w:pPr>
        <w:pStyle w:val="standfirst"/>
        <w:spacing w:before="0" w:beforeAutospacing="0" w:after="0" w:afterAutospacing="0"/>
        <w:jc w:val="both"/>
        <w:rPr>
          <w:rFonts w:ascii="Cambria" w:hAnsi="Cambria" w:cs="Arial"/>
        </w:rPr>
      </w:pPr>
      <w:r w:rsidRPr="002141A6">
        <w:rPr>
          <w:rFonts w:ascii="Cambria" w:hAnsi="Cambria" w:cs="Arial"/>
        </w:rPr>
        <w:t>Management of data is an essential part of good research practice and all researchers in the University have an obligation to record</w:t>
      </w:r>
      <w:r w:rsidR="00BD18EA" w:rsidRPr="002141A6">
        <w:rPr>
          <w:rFonts w:ascii="Cambria" w:hAnsi="Cambria" w:cs="Arial"/>
        </w:rPr>
        <w:t>,</w:t>
      </w:r>
      <w:r w:rsidR="00FF118D" w:rsidRPr="002141A6">
        <w:rPr>
          <w:rFonts w:ascii="Cambria" w:hAnsi="Cambria" w:cs="Arial"/>
        </w:rPr>
        <w:t xml:space="preserve"> </w:t>
      </w:r>
      <w:r w:rsidRPr="002141A6">
        <w:rPr>
          <w:rFonts w:ascii="Cambria" w:hAnsi="Cambria" w:cs="Arial"/>
        </w:rPr>
        <w:t xml:space="preserve">store </w:t>
      </w:r>
      <w:r w:rsidR="00BD18EA" w:rsidRPr="002141A6">
        <w:rPr>
          <w:rFonts w:ascii="Cambria" w:hAnsi="Cambria" w:cs="Arial"/>
        </w:rPr>
        <w:t xml:space="preserve">and archive </w:t>
      </w:r>
      <w:r w:rsidRPr="002141A6">
        <w:rPr>
          <w:rFonts w:ascii="Cambria" w:hAnsi="Cambria" w:cs="Arial"/>
        </w:rPr>
        <w:t xml:space="preserve">their data appropriately.  </w:t>
      </w:r>
      <w:r w:rsidR="00A93FA6" w:rsidRPr="002141A6">
        <w:rPr>
          <w:rFonts w:ascii="Cambria" w:hAnsi="Cambria" w:cs="Arial"/>
        </w:rPr>
        <w:t xml:space="preserve">This brings with it the assurance that data supporting publications are available for analysis and will enable access by other researchers who could use the data, thus maximising the effectiveness of our research funding. </w:t>
      </w:r>
      <w:r w:rsidR="00D86C16">
        <w:rPr>
          <w:rFonts w:ascii="Cambria" w:hAnsi="Cambria" w:cs="Arial"/>
        </w:rPr>
        <w:t xml:space="preserve"> </w:t>
      </w:r>
      <w:r w:rsidRPr="002141A6">
        <w:rPr>
          <w:rFonts w:ascii="Cambria" w:hAnsi="Cambria" w:cs="Arial"/>
        </w:rPr>
        <w:t xml:space="preserve">The precise requirements of this and the procedures that should be used is a very complex issue when considering the wide range of information generated in research. </w:t>
      </w:r>
      <w:r w:rsidR="00D86C16">
        <w:rPr>
          <w:rFonts w:ascii="Cambria" w:hAnsi="Cambria" w:cs="Arial"/>
        </w:rPr>
        <w:t xml:space="preserve"> </w:t>
      </w:r>
      <w:r w:rsidR="00A93FA6" w:rsidRPr="002141A6">
        <w:rPr>
          <w:rFonts w:ascii="Cambria" w:hAnsi="Cambria" w:cs="Arial"/>
        </w:rPr>
        <w:t>Thus the primary responsibility for research data management lies with individual researchers</w:t>
      </w:r>
      <w:r w:rsidR="00E10F7D" w:rsidRPr="002141A6">
        <w:rPr>
          <w:rFonts w:ascii="Cambria" w:hAnsi="Cambria" w:cs="Arial"/>
        </w:rPr>
        <w:t xml:space="preserve">, </w:t>
      </w:r>
      <w:r w:rsidR="002807E4" w:rsidRPr="002141A6">
        <w:rPr>
          <w:rFonts w:ascii="Cambria" w:hAnsi="Cambria" w:cs="Arial"/>
        </w:rPr>
        <w:t xml:space="preserve">and it is these staff who need to consider each individual project, whether it is appropriate to archive data and exactly what data should be stored. </w:t>
      </w:r>
      <w:r w:rsidR="00D86C16">
        <w:rPr>
          <w:rFonts w:ascii="Cambria" w:hAnsi="Cambria" w:cs="Arial"/>
        </w:rPr>
        <w:t xml:space="preserve"> </w:t>
      </w:r>
      <w:r w:rsidR="002807E4" w:rsidRPr="002141A6">
        <w:rPr>
          <w:rFonts w:ascii="Cambria" w:hAnsi="Cambria" w:cs="Arial"/>
        </w:rPr>
        <w:t>H</w:t>
      </w:r>
      <w:r w:rsidR="009D0E30" w:rsidRPr="002141A6">
        <w:rPr>
          <w:rFonts w:ascii="Cambria" w:hAnsi="Cambria" w:cs="Arial"/>
        </w:rPr>
        <w:t xml:space="preserve">owever, </w:t>
      </w:r>
      <w:r w:rsidR="00F56E28" w:rsidRPr="002141A6">
        <w:rPr>
          <w:rFonts w:ascii="Cambria" w:hAnsi="Cambria" w:cs="Arial"/>
        </w:rPr>
        <w:t xml:space="preserve">this </w:t>
      </w:r>
      <w:r w:rsidR="00A93FA6" w:rsidRPr="002141A6">
        <w:rPr>
          <w:rFonts w:ascii="Cambria" w:hAnsi="Cambria" w:cs="Arial"/>
        </w:rPr>
        <w:t>policy sets o</w:t>
      </w:r>
      <w:r w:rsidR="00E10F7D" w:rsidRPr="002141A6">
        <w:rPr>
          <w:rFonts w:ascii="Cambria" w:hAnsi="Cambria" w:cs="Arial"/>
        </w:rPr>
        <w:t>ut our expectations, support and processes that are aimed at ensuring that research data from Lancaster is ma</w:t>
      </w:r>
      <w:r w:rsidR="00D86C16">
        <w:rPr>
          <w:rFonts w:ascii="Cambria" w:hAnsi="Cambria" w:cs="Arial"/>
        </w:rPr>
        <w:t>naged in the best possible way.</w:t>
      </w:r>
    </w:p>
    <w:p w:rsidR="00D86C16" w:rsidRDefault="00D86C16" w:rsidP="002141A6">
      <w:pPr>
        <w:pStyle w:val="standfirst"/>
        <w:spacing w:before="0" w:beforeAutospacing="0" w:after="0" w:afterAutospacing="0"/>
        <w:jc w:val="both"/>
        <w:rPr>
          <w:rFonts w:ascii="Cambria" w:hAnsi="Cambria" w:cs="Arial"/>
        </w:rPr>
      </w:pPr>
    </w:p>
    <w:p w:rsidR="00D86C16" w:rsidRPr="002141A6" w:rsidRDefault="00D86C16" w:rsidP="002141A6">
      <w:pPr>
        <w:pStyle w:val="standfirst"/>
        <w:spacing w:before="0" w:beforeAutospacing="0" w:after="0" w:afterAutospacing="0"/>
        <w:jc w:val="both"/>
        <w:rPr>
          <w:rFonts w:ascii="Cambria" w:hAnsi="Cambria" w:cs="Arial"/>
        </w:rPr>
      </w:pPr>
    </w:p>
    <w:p w:rsidR="00EE11FD" w:rsidRDefault="006D6423" w:rsidP="002141A6">
      <w:pPr>
        <w:pStyle w:val="standfirst"/>
        <w:spacing w:before="0" w:beforeAutospacing="0" w:after="0" w:afterAutospacing="0"/>
        <w:jc w:val="center"/>
        <w:rPr>
          <w:rFonts w:ascii="Cambria" w:hAnsi="Cambria" w:cs="Arial"/>
          <w:i/>
        </w:rPr>
      </w:pPr>
      <w:r w:rsidRPr="002141A6">
        <w:rPr>
          <w:rFonts w:ascii="Cambria" w:hAnsi="Cambria" w:cs="Arial"/>
          <w:i/>
        </w:rPr>
        <w:t xml:space="preserve">IT SHOULD BE NOTED THAT THIS IS A RAPIDLY EVOLVING ENDEAVOUR SO THAT THE UNIVERSITY WILL BE CONTINUALLY AIMING TO DEVELOP THESE </w:t>
      </w:r>
      <w:r w:rsidR="00E63848" w:rsidRPr="002141A6">
        <w:rPr>
          <w:rFonts w:ascii="Cambria" w:hAnsi="Cambria" w:cs="Arial"/>
          <w:i/>
        </w:rPr>
        <w:t>GUIDELINES</w:t>
      </w:r>
      <w:r w:rsidRPr="002141A6">
        <w:rPr>
          <w:rFonts w:ascii="Cambria" w:hAnsi="Cambria" w:cs="Arial"/>
          <w:i/>
        </w:rPr>
        <w:t>.</w:t>
      </w:r>
    </w:p>
    <w:p w:rsidR="00D86C16" w:rsidRDefault="00D86C16" w:rsidP="00D86C16">
      <w:pPr>
        <w:pStyle w:val="standfirst"/>
        <w:spacing w:before="0" w:beforeAutospacing="0" w:after="0" w:afterAutospacing="0"/>
        <w:rPr>
          <w:rFonts w:ascii="Cambria" w:hAnsi="Cambria" w:cs="Arial"/>
        </w:rPr>
      </w:pPr>
    </w:p>
    <w:p w:rsidR="00D86C16" w:rsidRPr="00D86C16" w:rsidRDefault="00D86C16" w:rsidP="00D86C16">
      <w:pPr>
        <w:pStyle w:val="standfirst"/>
        <w:spacing w:before="0" w:beforeAutospacing="0" w:after="0" w:afterAutospacing="0"/>
        <w:rPr>
          <w:rFonts w:ascii="Cambria" w:hAnsi="Cambria" w:cs="Arial"/>
        </w:rPr>
      </w:pPr>
    </w:p>
    <w:p w:rsidR="000C4E4D" w:rsidRPr="002141A6" w:rsidRDefault="000C4E4D" w:rsidP="002141A6">
      <w:pPr>
        <w:pStyle w:val="standfirst"/>
        <w:spacing w:before="0" w:beforeAutospacing="0" w:after="0" w:afterAutospacing="0"/>
        <w:jc w:val="both"/>
        <w:rPr>
          <w:rFonts w:ascii="Cambria" w:hAnsi="Cambria" w:cs="Arial"/>
          <w:b/>
        </w:rPr>
      </w:pPr>
      <w:r w:rsidRPr="002141A6">
        <w:rPr>
          <w:rFonts w:ascii="Cambria" w:hAnsi="Cambria" w:cs="Arial"/>
          <w:b/>
        </w:rPr>
        <w:t>What should researchers do?</w:t>
      </w:r>
    </w:p>
    <w:p w:rsidR="00D86C16" w:rsidRDefault="00D86C16" w:rsidP="002141A6">
      <w:pPr>
        <w:pStyle w:val="standfirst"/>
        <w:spacing w:before="0" w:beforeAutospacing="0" w:after="0" w:afterAutospacing="0"/>
        <w:jc w:val="both"/>
        <w:rPr>
          <w:rFonts w:ascii="Cambria" w:hAnsi="Cambria" w:cs="Arial"/>
        </w:rPr>
      </w:pPr>
    </w:p>
    <w:p w:rsidR="00205939" w:rsidRDefault="00CA5139" w:rsidP="002141A6">
      <w:pPr>
        <w:pStyle w:val="standfirst"/>
        <w:spacing w:before="0" w:beforeAutospacing="0" w:after="0" w:afterAutospacing="0"/>
        <w:jc w:val="both"/>
        <w:rPr>
          <w:rFonts w:ascii="Cambria" w:hAnsi="Cambria" w:cs="Arial"/>
        </w:rPr>
      </w:pPr>
      <w:r w:rsidRPr="002141A6">
        <w:rPr>
          <w:rFonts w:ascii="Cambria" w:hAnsi="Cambria" w:cs="Arial"/>
        </w:rPr>
        <w:t>R</w:t>
      </w:r>
      <w:r w:rsidR="004D454B" w:rsidRPr="002141A6">
        <w:rPr>
          <w:rFonts w:ascii="Cambria" w:hAnsi="Cambria" w:cs="Arial"/>
        </w:rPr>
        <w:t xml:space="preserve">esearchers at Lancaster University will </w:t>
      </w:r>
      <w:r w:rsidR="00384FC4" w:rsidRPr="002141A6">
        <w:rPr>
          <w:rFonts w:ascii="Cambria" w:hAnsi="Cambria" w:cs="Arial"/>
        </w:rPr>
        <w:t xml:space="preserve">identify which projects are appropriate and which data are to be archived. </w:t>
      </w:r>
      <w:r w:rsidR="00D86C16">
        <w:rPr>
          <w:rFonts w:ascii="Cambria" w:hAnsi="Cambria" w:cs="Arial"/>
        </w:rPr>
        <w:t xml:space="preserve"> </w:t>
      </w:r>
      <w:r w:rsidR="00384FC4" w:rsidRPr="002141A6">
        <w:rPr>
          <w:rFonts w:ascii="Cambria" w:hAnsi="Cambria" w:cs="Arial"/>
        </w:rPr>
        <w:t xml:space="preserve">In this context they will then </w:t>
      </w:r>
      <w:r w:rsidR="004D454B" w:rsidRPr="002141A6">
        <w:rPr>
          <w:rFonts w:ascii="Cambria" w:hAnsi="Cambria" w:cs="Arial"/>
        </w:rPr>
        <w:t xml:space="preserve">manage their </w:t>
      </w:r>
      <w:r w:rsidR="00D86C16">
        <w:rPr>
          <w:rFonts w:ascii="Cambria" w:hAnsi="Cambria" w:cs="Arial"/>
        </w:rPr>
        <w:t>data in such a way that they:</w:t>
      </w:r>
    </w:p>
    <w:p w:rsidR="00D86C16" w:rsidRPr="002141A6" w:rsidRDefault="00D86C16" w:rsidP="002141A6">
      <w:pPr>
        <w:pStyle w:val="standfirst"/>
        <w:spacing w:before="0" w:beforeAutospacing="0" w:after="0" w:afterAutospacing="0"/>
        <w:jc w:val="both"/>
        <w:rPr>
          <w:rFonts w:ascii="Cambria" w:hAnsi="Cambria" w:cs="Arial"/>
        </w:rPr>
      </w:pPr>
    </w:p>
    <w:p w:rsidR="00D86C16" w:rsidRDefault="00D86C16" w:rsidP="00D86C16">
      <w:pPr>
        <w:numPr>
          <w:ilvl w:val="0"/>
          <w:numId w:val="27"/>
        </w:numPr>
        <w:ind w:left="360"/>
        <w:jc w:val="both"/>
        <w:rPr>
          <w:rFonts w:ascii="Cambria" w:hAnsi="Cambria" w:cs="Arial"/>
        </w:rPr>
      </w:pPr>
      <w:r>
        <w:rPr>
          <w:rFonts w:ascii="Cambria" w:hAnsi="Cambria" w:cs="Arial"/>
        </w:rPr>
        <w:t>e</w:t>
      </w:r>
      <w:r w:rsidR="00CA5139" w:rsidRPr="002141A6">
        <w:rPr>
          <w:rFonts w:ascii="Cambria" w:hAnsi="Cambria" w:cs="Arial"/>
        </w:rPr>
        <w:t>nsure research data and records are accurate, complete, authent</w:t>
      </w:r>
      <w:r>
        <w:rPr>
          <w:rFonts w:ascii="Cambria" w:hAnsi="Cambria" w:cs="Arial"/>
        </w:rPr>
        <w:t>ic and reliable;</w:t>
      </w:r>
    </w:p>
    <w:p w:rsidR="00D86C16" w:rsidRDefault="00D86C16" w:rsidP="00D86C16">
      <w:pPr>
        <w:numPr>
          <w:ilvl w:val="0"/>
          <w:numId w:val="27"/>
        </w:numPr>
        <w:ind w:left="360"/>
        <w:jc w:val="both"/>
        <w:rPr>
          <w:rFonts w:ascii="Cambria" w:hAnsi="Cambria" w:cs="Arial"/>
        </w:rPr>
      </w:pPr>
      <w:r>
        <w:rPr>
          <w:rFonts w:ascii="Cambria" w:hAnsi="Cambria" w:cs="Arial"/>
        </w:rPr>
        <w:t>m</w:t>
      </w:r>
      <w:r w:rsidR="004D454B" w:rsidRPr="002141A6">
        <w:rPr>
          <w:rFonts w:ascii="Cambria" w:hAnsi="Cambria" w:cs="Arial"/>
        </w:rPr>
        <w:t>eet funding body grant requirements</w:t>
      </w:r>
      <w:r>
        <w:rPr>
          <w:rFonts w:ascii="Cambria" w:hAnsi="Cambria" w:cs="Arial"/>
        </w:rPr>
        <w:t>;</w:t>
      </w:r>
    </w:p>
    <w:p w:rsidR="00D86C16" w:rsidRDefault="00D86C16" w:rsidP="00D86C16">
      <w:pPr>
        <w:numPr>
          <w:ilvl w:val="0"/>
          <w:numId w:val="27"/>
        </w:numPr>
        <w:ind w:left="360"/>
        <w:jc w:val="both"/>
        <w:rPr>
          <w:rFonts w:ascii="Cambria" w:hAnsi="Cambria" w:cs="Arial"/>
        </w:rPr>
      </w:pPr>
      <w:r>
        <w:rPr>
          <w:rFonts w:ascii="Cambria" w:hAnsi="Cambria" w:cs="Arial"/>
        </w:rPr>
        <w:t>e</w:t>
      </w:r>
      <w:r w:rsidR="00164C3B" w:rsidRPr="002141A6">
        <w:rPr>
          <w:rFonts w:ascii="Cambria" w:hAnsi="Cambria" w:cs="Arial"/>
        </w:rPr>
        <w:t>nsure that confidentiality and anonymis</w:t>
      </w:r>
      <w:r>
        <w:rPr>
          <w:rFonts w:ascii="Cambria" w:hAnsi="Cambria" w:cs="Arial"/>
        </w:rPr>
        <w:t>ation requirements are achieved;</w:t>
      </w:r>
    </w:p>
    <w:p w:rsidR="00D86C16" w:rsidRDefault="00D86C16" w:rsidP="00D86C16">
      <w:pPr>
        <w:numPr>
          <w:ilvl w:val="0"/>
          <w:numId w:val="27"/>
        </w:numPr>
        <w:ind w:left="360"/>
        <w:jc w:val="both"/>
        <w:rPr>
          <w:rFonts w:ascii="Cambria" w:hAnsi="Cambria" w:cs="Arial"/>
        </w:rPr>
      </w:pPr>
      <w:r>
        <w:rPr>
          <w:rFonts w:ascii="Cambria" w:hAnsi="Cambria" w:cs="Arial"/>
        </w:rPr>
        <w:br w:type="page"/>
      </w:r>
      <w:r>
        <w:rPr>
          <w:rFonts w:ascii="Cambria" w:hAnsi="Cambria" w:cs="Arial"/>
        </w:rPr>
        <w:lastRenderedPageBreak/>
        <w:t>c</w:t>
      </w:r>
      <w:r w:rsidR="004D454B" w:rsidRPr="002141A6">
        <w:rPr>
          <w:rFonts w:ascii="Cambria" w:hAnsi="Cambria" w:cs="Arial"/>
        </w:rPr>
        <w:t>omply with the Data Protection Act</w:t>
      </w:r>
      <w:r w:rsidR="0059338D" w:rsidRPr="002141A6">
        <w:rPr>
          <w:rFonts w:ascii="Cambria" w:hAnsi="Cambria" w:cs="Arial"/>
        </w:rPr>
        <w:t xml:space="preserve"> and Freedom of Information </w:t>
      </w:r>
      <w:r w:rsidR="009E66C5" w:rsidRPr="002141A6">
        <w:rPr>
          <w:rFonts w:ascii="Cambria" w:hAnsi="Cambria" w:cs="Arial"/>
        </w:rPr>
        <w:t>legislation</w:t>
      </w:r>
      <w:r>
        <w:rPr>
          <w:rFonts w:ascii="Cambria" w:hAnsi="Cambria" w:cs="Arial"/>
        </w:rPr>
        <w:t>;</w:t>
      </w:r>
    </w:p>
    <w:p w:rsidR="00D86C16" w:rsidRDefault="00D86C16" w:rsidP="00D86C16">
      <w:pPr>
        <w:numPr>
          <w:ilvl w:val="0"/>
          <w:numId w:val="27"/>
        </w:numPr>
        <w:ind w:left="360"/>
        <w:jc w:val="both"/>
        <w:rPr>
          <w:rFonts w:ascii="Cambria" w:hAnsi="Cambria" w:cs="Arial"/>
        </w:rPr>
      </w:pPr>
      <w:r>
        <w:rPr>
          <w:rFonts w:ascii="Cambria" w:hAnsi="Cambria" w:cs="Arial"/>
        </w:rPr>
        <w:t>m</w:t>
      </w:r>
      <w:r w:rsidR="004D454B" w:rsidRPr="002141A6">
        <w:rPr>
          <w:rFonts w:ascii="Cambria" w:hAnsi="Cambria" w:cs="Arial"/>
        </w:rPr>
        <w:t>aximise research efficiency</w:t>
      </w:r>
      <w:r w:rsidR="00CA5139" w:rsidRPr="002141A6">
        <w:rPr>
          <w:rFonts w:ascii="Cambria" w:hAnsi="Cambria" w:cs="Arial"/>
        </w:rPr>
        <w:t xml:space="preserve"> by enabling others to use the data</w:t>
      </w:r>
      <w:r>
        <w:rPr>
          <w:rFonts w:ascii="Cambria" w:hAnsi="Cambria" w:cs="Arial"/>
        </w:rPr>
        <w:t>;</w:t>
      </w:r>
    </w:p>
    <w:p w:rsidR="00205939" w:rsidRPr="002141A6" w:rsidRDefault="00D86C16" w:rsidP="00D86C16">
      <w:pPr>
        <w:numPr>
          <w:ilvl w:val="0"/>
          <w:numId w:val="27"/>
        </w:numPr>
        <w:ind w:left="360"/>
        <w:jc w:val="both"/>
        <w:rPr>
          <w:rFonts w:ascii="Cambria" w:hAnsi="Cambria" w:cs="Arial"/>
        </w:rPr>
      </w:pPr>
      <w:r>
        <w:rPr>
          <w:rFonts w:ascii="Cambria" w:hAnsi="Cambria" w:cs="Arial"/>
        </w:rPr>
        <w:t>m</w:t>
      </w:r>
      <w:r w:rsidR="00CA5139" w:rsidRPr="002141A6">
        <w:rPr>
          <w:rFonts w:ascii="Cambria" w:hAnsi="Cambria" w:cs="Arial"/>
        </w:rPr>
        <w:t xml:space="preserve">inimise the risk of data loss (e.g. by </w:t>
      </w:r>
      <w:r w:rsidR="00D75290" w:rsidRPr="002141A6">
        <w:rPr>
          <w:rFonts w:ascii="Cambria" w:hAnsi="Cambria" w:cs="Arial"/>
        </w:rPr>
        <w:t>data backup)</w:t>
      </w:r>
      <w:r>
        <w:rPr>
          <w:rFonts w:ascii="Cambria" w:hAnsi="Cambria" w:cs="Arial"/>
        </w:rPr>
        <w:t>.</w:t>
      </w:r>
    </w:p>
    <w:p w:rsidR="00D86C16" w:rsidRDefault="00D86C16" w:rsidP="002141A6">
      <w:pPr>
        <w:pStyle w:val="standfirst"/>
        <w:spacing w:before="0" w:beforeAutospacing="0" w:after="0" w:afterAutospacing="0"/>
        <w:rPr>
          <w:rFonts w:ascii="Cambria" w:hAnsi="Cambria" w:cs="Arial"/>
        </w:rPr>
      </w:pPr>
    </w:p>
    <w:p w:rsidR="00426E01" w:rsidRDefault="000C4E4D" w:rsidP="00431B28">
      <w:pPr>
        <w:pStyle w:val="standfirst"/>
        <w:spacing w:before="0" w:beforeAutospacing="0" w:after="0" w:afterAutospacing="0"/>
        <w:jc w:val="both"/>
        <w:rPr>
          <w:rFonts w:ascii="Cambria" w:hAnsi="Cambria" w:cs="Arial"/>
        </w:rPr>
      </w:pPr>
      <w:r w:rsidRPr="002141A6">
        <w:rPr>
          <w:rFonts w:ascii="Cambria" w:hAnsi="Cambria" w:cs="Arial"/>
        </w:rPr>
        <w:t xml:space="preserve">More specifically, </w:t>
      </w:r>
      <w:r w:rsidR="004D454B" w:rsidRPr="002141A6">
        <w:rPr>
          <w:rFonts w:ascii="Cambria" w:hAnsi="Cambria" w:cs="Arial"/>
        </w:rPr>
        <w:t xml:space="preserve">Lancaster University </w:t>
      </w:r>
      <w:r w:rsidR="001606EA" w:rsidRPr="002141A6">
        <w:rPr>
          <w:rFonts w:ascii="Cambria" w:hAnsi="Cambria" w:cs="Arial"/>
        </w:rPr>
        <w:t>expects</w:t>
      </w:r>
      <w:r w:rsidRPr="002141A6">
        <w:rPr>
          <w:rFonts w:ascii="Cambria" w:hAnsi="Cambria" w:cs="Arial"/>
        </w:rPr>
        <w:t xml:space="preserve"> that</w:t>
      </w:r>
      <w:r w:rsidR="004D454B" w:rsidRPr="002141A6">
        <w:rPr>
          <w:rFonts w:ascii="Cambria" w:hAnsi="Cambria" w:cs="Arial"/>
        </w:rPr>
        <w:t>:</w:t>
      </w:r>
    </w:p>
    <w:p w:rsidR="00431B28" w:rsidRPr="002141A6" w:rsidRDefault="00431B28" w:rsidP="00431B28">
      <w:pPr>
        <w:pStyle w:val="standfirst"/>
        <w:spacing w:before="0" w:beforeAutospacing="0" w:after="0" w:afterAutospacing="0"/>
        <w:jc w:val="both"/>
        <w:rPr>
          <w:rFonts w:ascii="Cambria" w:hAnsi="Cambria" w:cs="Arial"/>
        </w:rPr>
      </w:pPr>
    </w:p>
    <w:p w:rsidR="00431B28" w:rsidRDefault="00431B28" w:rsidP="00431B28">
      <w:pPr>
        <w:pStyle w:val="standfirst"/>
        <w:spacing w:before="0" w:beforeAutospacing="0" w:after="0" w:afterAutospacing="0"/>
        <w:ind w:left="720" w:hanging="720"/>
        <w:jc w:val="both"/>
        <w:rPr>
          <w:rStyle w:val="Hyperlink"/>
          <w:rFonts w:ascii="Cambria" w:hAnsi="Cambria" w:cs="Arial"/>
        </w:rPr>
      </w:pPr>
      <w:r>
        <w:rPr>
          <w:rFonts w:ascii="Cambria" w:hAnsi="Cambria" w:cs="Arial"/>
        </w:rPr>
        <w:t>I.</w:t>
      </w:r>
      <w:r>
        <w:rPr>
          <w:rFonts w:ascii="Cambria" w:hAnsi="Cambria" w:cs="Arial"/>
        </w:rPr>
        <w:tab/>
        <w:t>a</w:t>
      </w:r>
      <w:r w:rsidR="004D454B" w:rsidRPr="002141A6">
        <w:rPr>
          <w:rFonts w:ascii="Cambria" w:hAnsi="Cambria" w:cs="Arial"/>
        </w:rPr>
        <w:t xml:space="preserve">ll research will be carried out according to the principles laid out in the </w:t>
      </w:r>
      <w:hyperlink r:id="rId10" w:history="1">
        <w:r w:rsidR="004D454B" w:rsidRPr="002141A6">
          <w:rPr>
            <w:rStyle w:val="Hyperlink"/>
            <w:rFonts w:ascii="Cambria" w:hAnsi="Cambria" w:cs="Arial"/>
          </w:rPr>
          <w:t>University Research Ethics Code of Practice</w:t>
        </w:r>
      </w:hyperlink>
      <w:r>
        <w:rPr>
          <w:rFonts w:ascii="Cambria" w:hAnsi="Cambria"/>
        </w:rPr>
        <w:t>;</w:t>
      </w:r>
    </w:p>
    <w:p w:rsidR="00431B28" w:rsidRDefault="00431B28" w:rsidP="00431B28">
      <w:pPr>
        <w:pStyle w:val="standfirst"/>
        <w:spacing w:before="0" w:beforeAutospacing="0" w:after="0" w:afterAutospacing="0"/>
        <w:ind w:left="720" w:hanging="720"/>
        <w:jc w:val="both"/>
        <w:rPr>
          <w:rFonts w:ascii="Cambria" w:hAnsi="Cambria" w:cs="Arial"/>
        </w:rPr>
      </w:pPr>
      <w:r>
        <w:rPr>
          <w:rFonts w:ascii="Cambria" w:hAnsi="Cambria" w:cs="Arial"/>
        </w:rPr>
        <w:t>II.</w:t>
      </w:r>
      <w:r>
        <w:rPr>
          <w:rFonts w:ascii="Cambria" w:hAnsi="Cambria" w:cs="Arial"/>
        </w:rPr>
        <w:tab/>
        <w:t>p</w:t>
      </w:r>
      <w:r w:rsidR="00D75290" w:rsidRPr="002141A6">
        <w:rPr>
          <w:rFonts w:ascii="Cambria" w:hAnsi="Cambria" w:cs="Arial"/>
        </w:rPr>
        <w:t>rimary responsibility for research data management during any research project or programme lies with the principal investigator</w:t>
      </w:r>
      <w:r>
        <w:rPr>
          <w:rFonts w:ascii="Cambria" w:hAnsi="Cambria" w:cs="Arial"/>
        </w:rPr>
        <w:t>;</w:t>
      </w:r>
    </w:p>
    <w:p w:rsidR="00C862AD" w:rsidRDefault="00431B28" w:rsidP="00C862AD">
      <w:pPr>
        <w:pStyle w:val="standfirst"/>
        <w:spacing w:before="0" w:beforeAutospacing="0" w:after="0" w:afterAutospacing="0"/>
        <w:ind w:left="720" w:hanging="720"/>
        <w:jc w:val="both"/>
        <w:rPr>
          <w:rFonts w:ascii="Cambria" w:hAnsi="Cambria" w:cs="Arial"/>
        </w:rPr>
      </w:pPr>
      <w:r>
        <w:rPr>
          <w:rFonts w:ascii="Cambria" w:hAnsi="Cambria" w:cs="Arial"/>
        </w:rPr>
        <w:t>III.</w:t>
      </w:r>
      <w:r>
        <w:rPr>
          <w:rFonts w:ascii="Cambria" w:hAnsi="Cambria" w:cs="Arial"/>
        </w:rPr>
        <w:tab/>
        <w:t>t</w:t>
      </w:r>
      <w:r w:rsidR="004A71EC" w:rsidRPr="002141A6">
        <w:rPr>
          <w:rFonts w:ascii="Cambria" w:hAnsi="Cambria" w:cs="Arial"/>
        </w:rPr>
        <w:t>he principal investigator will be responsible for clarifying responsibilities where data ownership may be ambiguous (e.g. in a multi-partner collaboration)</w:t>
      </w:r>
      <w:r w:rsidR="003A3BC4" w:rsidRPr="002141A6">
        <w:rPr>
          <w:rFonts w:ascii="Cambria" w:hAnsi="Cambria" w:cs="Arial"/>
        </w:rPr>
        <w:t xml:space="preserve">. </w:t>
      </w:r>
      <w:r w:rsidR="00C862AD">
        <w:rPr>
          <w:rFonts w:ascii="Cambria" w:hAnsi="Cambria" w:cs="Arial"/>
        </w:rPr>
        <w:t xml:space="preserve"> </w:t>
      </w:r>
      <w:r w:rsidR="003A3BC4" w:rsidRPr="002141A6">
        <w:rPr>
          <w:rFonts w:ascii="Cambria" w:hAnsi="Cambria" w:cs="Arial"/>
        </w:rPr>
        <w:t>If a PI leaves Lancaster their Head of Department should ensure that appropriate provisio</w:t>
      </w:r>
      <w:r w:rsidR="00C862AD">
        <w:rPr>
          <w:rFonts w:ascii="Cambria" w:hAnsi="Cambria" w:cs="Arial"/>
        </w:rPr>
        <w:t>n has been made for data access;</w:t>
      </w:r>
    </w:p>
    <w:p w:rsidR="00C862AD" w:rsidRDefault="00C862AD" w:rsidP="00C862AD">
      <w:pPr>
        <w:pStyle w:val="standfirst"/>
        <w:spacing w:before="0" w:beforeAutospacing="0" w:after="0" w:afterAutospacing="0"/>
        <w:ind w:left="720" w:hanging="720"/>
        <w:jc w:val="both"/>
        <w:rPr>
          <w:rFonts w:ascii="Cambria" w:hAnsi="Cambria"/>
        </w:rPr>
      </w:pPr>
      <w:r>
        <w:rPr>
          <w:rFonts w:ascii="Cambria" w:hAnsi="Cambria" w:cs="Arial"/>
        </w:rPr>
        <w:t>IV.</w:t>
      </w:r>
      <w:r>
        <w:rPr>
          <w:rFonts w:ascii="Cambria" w:hAnsi="Cambria" w:cs="Arial"/>
        </w:rPr>
        <w:tab/>
        <w:t>e</w:t>
      </w:r>
      <w:r w:rsidR="004D454B" w:rsidRPr="002141A6">
        <w:rPr>
          <w:rFonts w:ascii="Cambria" w:hAnsi="Cambria"/>
        </w:rPr>
        <w:t>very member of a research team should be familiar with the data requirements of the organisation funding their research and of th</w:t>
      </w:r>
      <w:r w:rsidR="001606EA" w:rsidRPr="002141A6">
        <w:rPr>
          <w:rFonts w:ascii="Cambria" w:hAnsi="Cambria"/>
        </w:rPr>
        <w:t>is</w:t>
      </w:r>
      <w:r w:rsidR="004D454B" w:rsidRPr="002141A6">
        <w:rPr>
          <w:rFonts w:ascii="Cambria" w:hAnsi="Cambria"/>
        </w:rPr>
        <w:t xml:space="preserve"> University </w:t>
      </w:r>
      <w:r w:rsidR="001606EA" w:rsidRPr="002141A6">
        <w:rPr>
          <w:rFonts w:ascii="Cambria" w:hAnsi="Cambria"/>
        </w:rPr>
        <w:t>policy</w:t>
      </w:r>
      <w:r>
        <w:rPr>
          <w:rFonts w:ascii="Cambria" w:hAnsi="Cambria"/>
        </w:rPr>
        <w:t>;</w:t>
      </w:r>
    </w:p>
    <w:p w:rsidR="00C862AD" w:rsidRDefault="00C862AD" w:rsidP="00C862AD">
      <w:pPr>
        <w:pStyle w:val="standfirst"/>
        <w:spacing w:before="0" w:beforeAutospacing="0" w:after="0" w:afterAutospacing="0"/>
        <w:ind w:left="720" w:hanging="720"/>
        <w:jc w:val="both"/>
        <w:rPr>
          <w:rFonts w:ascii="Cambria" w:hAnsi="Cambria"/>
        </w:rPr>
      </w:pPr>
      <w:r>
        <w:rPr>
          <w:rFonts w:ascii="Cambria" w:hAnsi="Cambria" w:cs="Arial"/>
        </w:rPr>
        <w:t>V.</w:t>
      </w:r>
      <w:r>
        <w:rPr>
          <w:rFonts w:ascii="Cambria" w:hAnsi="Cambria" w:cs="Arial"/>
        </w:rPr>
        <w:tab/>
        <w:t>e</w:t>
      </w:r>
      <w:r w:rsidR="004D454B" w:rsidRPr="002141A6">
        <w:rPr>
          <w:rFonts w:ascii="Cambria" w:hAnsi="Cambria"/>
        </w:rPr>
        <w:t>ach project will have a data management plan that is produced at funding application stage or at the beginning of the project</w:t>
      </w:r>
      <w:r w:rsidR="00D75290" w:rsidRPr="002141A6">
        <w:rPr>
          <w:rFonts w:ascii="Cambria" w:hAnsi="Cambria"/>
        </w:rPr>
        <w:t xml:space="preserve">. </w:t>
      </w:r>
      <w:r>
        <w:rPr>
          <w:rFonts w:ascii="Cambria" w:hAnsi="Cambria"/>
        </w:rPr>
        <w:t xml:space="preserve"> </w:t>
      </w:r>
      <w:r w:rsidR="00D75290" w:rsidRPr="002141A6">
        <w:rPr>
          <w:rFonts w:ascii="Cambria" w:hAnsi="Cambria"/>
        </w:rPr>
        <w:t xml:space="preserve">Note that some funders will have more rigorous </w:t>
      </w:r>
      <w:r w:rsidR="00FF118D" w:rsidRPr="002141A6">
        <w:rPr>
          <w:rFonts w:ascii="Cambria" w:hAnsi="Cambria"/>
        </w:rPr>
        <w:t xml:space="preserve">conditions </w:t>
      </w:r>
      <w:r>
        <w:rPr>
          <w:rFonts w:ascii="Cambria" w:hAnsi="Cambria"/>
        </w:rPr>
        <w:t>than those described here;</w:t>
      </w:r>
    </w:p>
    <w:p w:rsidR="00C862AD" w:rsidRDefault="00C862AD" w:rsidP="00C862AD">
      <w:pPr>
        <w:pStyle w:val="standfirst"/>
        <w:spacing w:before="0" w:beforeAutospacing="0" w:after="0" w:afterAutospacing="0"/>
        <w:ind w:left="720" w:hanging="720"/>
        <w:jc w:val="both"/>
        <w:rPr>
          <w:rFonts w:ascii="Cambria" w:hAnsi="Cambria"/>
        </w:rPr>
      </w:pPr>
      <w:r>
        <w:rPr>
          <w:rFonts w:ascii="Cambria" w:hAnsi="Cambria" w:cs="Arial"/>
        </w:rPr>
        <w:t>VI.</w:t>
      </w:r>
      <w:r>
        <w:rPr>
          <w:rFonts w:ascii="Cambria" w:hAnsi="Cambria" w:cs="Arial"/>
        </w:rPr>
        <w:tab/>
        <w:t>a</w:t>
      </w:r>
      <w:r w:rsidR="006C350A" w:rsidRPr="002141A6">
        <w:rPr>
          <w:rFonts w:ascii="Cambria" w:hAnsi="Cambria"/>
        </w:rPr>
        <w:t xml:space="preserve">s a minimum, research data directly associated with </w:t>
      </w:r>
      <w:r>
        <w:rPr>
          <w:rFonts w:ascii="Cambria" w:hAnsi="Cambria"/>
        </w:rPr>
        <w:t>publications should be archived;</w:t>
      </w:r>
    </w:p>
    <w:p w:rsidR="00C862AD" w:rsidRDefault="00C862AD" w:rsidP="00C862AD">
      <w:pPr>
        <w:pStyle w:val="standfirst"/>
        <w:spacing w:before="0" w:beforeAutospacing="0" w:after="0" w:afterAutospacing="0"/>
        <w:ind w:left="720" w:hanging="720"/>
        <w:jc w:val="both"/>
        <w:rPr>
          <w:rFonts w:ascii="Cambria" w:hAnsi="Cambria"/>
          <w:lang w:val="en-US"/>
        </w:rPr>
      </w:pPr>
      <w:r>
        <w:rPr>
          <w:rFonts w:ascii="Cambria" w:hAnsi="Cambria" w:cs="Arial"/>
        </w:rPr>
        <w:t>VII.</w:t>
      </w:r>
      <w:r>
        <w:rPr>
          <w:rFonts w:ascii="Cambria" w:hAnsi="Cambria" w:cs="Arial"/>
        </w:rPr>
        <w:tab/>
        <w:t>a</w:t>
      </w:r>
      <w:r w:rsidR="00EE30A0" w:rsidRPr="002141A6">
        <w:rPr>
          <w:rFonts w:ascii="Cambria" w:hAnsi="Cambria"/>
        </w:rPr>
        <w:t xml:space="preserve">ll research data </w:t>
      </w:r>
      <w:r w:rsidR="006C350A" w:rsidRPr="002141A6">
        <w:rPr>
          <w:rFonts w:ascii="Cambria" w:hAnsi="Cambria"/>
        </w:rPr>
        <w:t xml:space="preserve">to be archived </w:t>
      </w:r>
      <w:r w:rsidR="00EE30A0" w:rsidRPr="002141A6">
        <w:rPr>
          <w:rFonts w:ascii="Cambria" w:hAnsi="Cambria"/>
        </w:rPr>
        <w:t xml:space="preserve">must be associated with metadata which meets minimum standards set out in guidelines </w:t>
      </w:r>
      <w:r w:rsidR="006C350A" w:rsidRPr="002141A6">
        <w:rPr>
          <w:rFonts w:ascii="Cambria" w:hAnsi="Cambria"/>
        </w:rPr>
        <w:t xml:space="preserve">given on RSO website. </w:t>
      </w:r>
      <w:r>
        <w:rPr>
          <w:rFonts w:ascii="Cambria" w:hAnsi="Cambria"/>
        </w:rPr>
        <w:t xml:space="preserve"> </w:t>
      </w:r>
      <w:r w:rsidR="006C350A" w:rsidRPr="002141A6">
        <w:rPr>
          <w:rFonts w:ascii="Cambria" w:hAnsi="Cambria"/>
        </w:rPr>
        <w:t>The metadata should be</w:t>
      </w:r>
      <w:r w:rsidR="00EE30A0" w:rsidRPr="002141A6">
        <w:rPr>
          <w:rFonts w:ascii="Cambria" w:hAnsi="Cambria"/>
        </w:rPr>
        <w:t xml:space="preserve"> sufficient </w:t>
      </w:r>
      <w:r w:rsidR="00EE30A0" w:rsidRPr="002141A6">
        <w:rPr>
          <w:rFonts w:ascii="Cambria" w:hAnsi="Cambria"/>
          <w:lang w:val="en-US"/>
        </w:rPr>
        <w:t>to enable other researchers to understand how it was created or acquired, and, if it is to be made openly available, to discover it and assess its reuse pot</w:t>
      </w:r>
      <w:r>
        <w:rPr>
          <w:rFonts w:ascii="Cambria" w:hAnsi="Cambria"/>
          <w:lang w:val="en-US"/>
        </w:rPr>
        <w:t>ential;</w:t>
      </w:r>
    </w:p>
    <w:p w:rsidR="00C862AD" w:rsidRDefault="00C862AD" w:rsidP="00C862AD">
      <w:pPr>
        <w:pStyle w:val="standfirst"/>
        <w:spacing w:before="0" w:beforeAutospacing="0" w:after="0" w:afterAutospacing="0"/>
        <w:ind w:left="720" w:hanging="720"/>
        <w:jc w:val="both"/>
        <w:rPr>
          <w:rFonts w:ascii="Cambria" w:hAnsi="Cambria"/>
        </w:rPr>
      </w:pPr>
      <w:r>
        <w:rPr>
          <w:rFonts w:ascii="Cambria" w:hAnsi="Cambria" w:cs="Arial"/>
        </w:rPr>
        <w:t>VIII.</w:t>
      </w:r>
      <w:r>
        <w:rPr>
          <w:rFonts w:ascii="Cambria" w:hAnsi="Cambria" w:cs="Arial"/>
        </w:rPr>
        <w:tab/>
        <w:t>a</w:t>
      </w:r>
      <w:r w:rsidR="004D454B" w:rsidRPr="002141A6">
        <w:rPr>
          <w:rFonts w:ascii="Cambria" w:hAnsi="Cambria"/>
        </w:rPr>
        <w:t xml:space="preserve">ll research data will be stored in either electronic or paper form for </w:t>
      </w:r>
      <w:r w:rsidR="00D75290" w:rsidRPr="002141A6">
        <w:rPr>
          <w:rFonts w:ascii="Cambria" w:hAnsi="Cambria"/>
        </w:rPr>
        <w:t xml:space="preserve">a minimum of </w:t>
      </w:r>
      <w:r w:rsidR="004D454B" w:rsidRPr="002141A6">
        <w:rPr>
          <w:rFonts w:ascii="Cambria" w:hAnsi="Cambria"/>
        </w:rPr>
        <w:t>10 years after the end of a project</w:t>
      </w:r>
      <w:r w:rsidR="00B30456" w:rsidRPr="002141A6">
        <w:rPr>
          <w:rFonts w:ascii="Cambria" w:hAnsi="Cambria"/>
        </w:rPr>
        <w:t>,</w:t>
      </w:r>
      <w:r w:rsidR="000C4E4D" w:rsidRPr="002141A6">
        <w:rPr>
          <w:rFonts w:ascii="Cambria" w:hAnsi="Cambria"/>
        </w:rPr>
        <w:t xml:space="preserve"> unless</w:t>
      </w:r>
      <w:r w:rsidR="00B30456" w:rsidRPr="002141A6">
        <w:rPr>
          <w:rFonts w:ascii="Cambria" w:hAnsi="Cambria"/>
        </w:rPr>
        <w:t xml:space="preserve"> ethical considerations, participant confidentiality, FOI requirements or external agencies e.g. NHS</w:t>
      </w:r>
      <w:r w:rsidR="006C350A" w:rsidRPr="002141A6">
        <w:rPr>
          <w:rFonts w:ascii="Cambria" w:hAnsi="Cambria"/>
        </w:rPr>
        <w:t>,</w:t>
      </w:r>
      <w:r w:rsidR="00B30456" w:rsidRPr="002141A6">
        <w:rPr>
          <w:rFonts w:ascii="Cambria" w:hAnsi="Cambria"/>
        </w:rPr>
        <w:t xml:space="preserve"> </w:t>
      </w:r>
      <w:r w:rsidR="000C4E4D" w:rsidRPr="002141A6">
        <w:rPr>
          <w:rFonts w:ascii="Cambria" w:hAnsi="Cambria"/>
        </w:rPr>
        <w:t>specifically require</w:t>
      </w:r>
      <w:r w:rsidR="004A71EC" w:rsidRPr="002141A6">
        <w:rPr>
          <w:rFonts w:ascii="Cambria" w:hAnsi="Cambria"/>
        </w:rPr>
        <w:t xml:space="preserve"> </w:t>
      </w:r>
      <w:r w:rsidR="000C4E4D" w:rsidRPr="002141A6">
        <w:rPr>
          <w:rFonts w:ascii="Cambria" w:hAnsi="Cambria"/>
        </w:rPr>
        <w:t>otherwise</w:t>
      </w:r>
      <w:r>
        <w:rPr>
          <w:rFonts w:ascii="Cambria" w:hAnsi="Cambria"/>
        </w:rPr>
        <w:t>;</w:t>
      </w:r>
    </w:p>
    <w:p w:rsidR="00C862AD" w:rsidRDefault="00C862AD" w:rsidP="00C862AD">
      <w:pPr>
        <w:pStyle w:val="standfirst"/>
        <w:spacing w:before="0" w:beforeAutospacing="0" w:after="0" w:afterAutospacing="0"/>
        <w:ind w:left="720" w:hanging="720"/>
        <w:jc w:val="both"/>
        <w:rPr>
          <w:rFonts w:ascii="Cambria" w:hAnsi="Cambria"/>
        </w:rPr>
      </w:pPr>
      <w:r>
        <w:rPr>
          <w:rFonts w:ascii="Cambria" w:hAnsi="Cambria" w:cs="Arial"/>
        </w:rPr>
        <w:t>IX.</w:t>
      </w:r>
      <w:r>
        <w:rPr>
          <w:rFonts w:ascii="Cambria" w:hAnsi="Cambria" w:cs="Arial"/>
        </w:rPr>
        <w:tab/>
        <w:t>r</w:t>
      </w:r>
      <w:r w:rsidR="004D454B" w:rsidRPr="002141A6">
        <w:rPr>
          <w:rFonts w:ascii="Cambria" w:hAnsi="Cambria"/>
        </w:rPr>
        <w:t>esearch data will be submitted to national or international data</w:t>
      </w:r>
      <w:r w:rsidR="00FE2A1A" w:rsidRPr="002141A6">
        <w:rPr>
          <w:rFonts w:ascii="Cambria" w:hAnsi="Cambria"/>
        </w:rPr>
        <w:t xml:space="preserve"> services and repositories</w:t>
      </w:r>
      <w:r w:rsidR="004D454B" w:rsidRPr="002141A6">
        <w:rPr>
          <w:rFonts w:ascii="Cambria" w:hAnsi="Cambria"/>
        </w:rPr>
        <w:t xml:space="preserve"> whe</w:t>
      </w:r>
      <w:r w:rsidR="00B30456" w:rsidRPr="002141A6">
        <w:rPr>
          <w:rFonts w:ascii="Cambria" w:hAnsi="Cambria"/>
        </w:rPr>
        <w:t>re available or</w:t>
      </w:r>
      <w:r w:rsidR="004D454B" w:rsidRPr="002141A6">
        <w:rPr>
          <w:rFonts w:ascii="Cambria" w:hAnsi="Cambria"/>
        </w:rPr>
        <w:t xml:space="preserve"> required by either funders or publishers</w:t>
      </w:r>
      <w:r w:rsidR="00FF118D" w:rsidRPr="002141A6">
        <w:rPr>
          <w:rFonts w:ascii="Cambria" w:hAnsi="Cambria"/>
        </w:rPr>
        <w:t xml:space="preserve"> and this will replace </w:t>
      </w:r>
      <w:r w:rsidR="00B30456" w:rsidRPr="002141A6">
        <w:rPr>
          <w:rFonts w:ascii="Cambria" w:hAnsi="Cambria"/>
        </w:rPr>
        <w:t xml:space="preserve">the </w:t>
      </w:r>
      <w:r w:rsidR="00FF118D" w:rsidRPr="002141A6">
        <w:rPr>
          <w:rFonts w:ascii="Cambria" w:hAnsi="Cambria"/>
        </w:rPr>
        <w:t>need for local archiving</w:t>
      </w:r>
      <w:r>
        <w:rPr>
          <w:rFonts w:ascii="Cambria" w:hAnsi="Cambria"/>
        </w:rPr>
        <w:t>;</w:t>
      </w:r>
    </w:p>
    <w:p w:rsidR="00E91DEF" w:rsidRPr="002141A6" w:rsidRDefault="00C862AD" w:rsidP="00C862AD">
      <w:pPr>
        <w:pStyle w:val="standfirst"/>
        <w:spacing w:before="0" w:beforeAutospacing="0" w:after="0" w:afterAutospacing="0"/>
        <w:ind w:left="720" w:hanging="720"/>
        <w:jc w:val="both"/>
        <w:rPr>
          <w:rFonts w:ascii="Cambria" w:hAnsi="Cambria" w:cs="Arial"/>
        </w:rPr>
      </w:pPr>
      <w:r>
        <w:rPr>
          <w:rFonts w:ascii="Cambria" w:hAnsi="Cambria" w:cs="Arial"/>
        </w:rPr>
        <w:t>X.</w:t>
      </w:r>
      <w:r>
        <w:rPr>
          <w:rFonts w:ascii="Cambria" w:hAnsi="Cambria" w:cs="Arial"/>
        </w:rPr>
        <w:tab/>
        <w:t>e</w:t>
      </w:r>
      <w:r w:rsidR="00E91DEF" w:rsidRPr="002141A6">
        <w:rPr>
          <w:rFonts w:ascii="Cambria" w:hAnsi="Cambria"/>
        </w:rPr>
        <w:t>xclusive rights to reuse or publish research data should not be handed over to commercial publishers or agents without retaining the rights to make the data openly available for re-use, unless this is a condition of the funding.</w:t>
      </w:r>
    </w:p>
    <w:p w:rsidR="00C862AD" w:rsidRDefault="00C862AD" w:rsidP="00431B28">
      <w:pPr>
        <w:jc w:val="both"/>
        <w:rPr>
          <w:rFonts w:ascii="Cambria" w:hAnsi="Cambria"/>
        </w:rPr>
      </w:pPr>
    </w:p>
    <w:p w:rsidR="00C862AD" w:rsidRPr="00C862AD" w:rsidRDefault="00C862AD" w:rsidP="00431B28">
      <w:pPr>
        <w:jc w:val="both"/>
        <w:rPr>
          <w:rFonts w:ascii="Cambria" w:hAnsi="Cambria"/>
        </w:rPr>
      </w:pPr>
    </w:p>
    <w:p w:rsidR="000C4E4D" w:rsidRPr="002141A6" w:rsidRDefault="000C4E4D" w:rsidP="00431B28">
      <w:pPr>
        <w:jc w:val="both"/>
        <w:rPr>
          <w:rFonts w:ascii="Cambria" w:hAnsi="Cambria"/>
          <w:b/>
        </w:rPr>
      </w:pPr>
      <w:r w:rsidRPr="002141A6">
        <w:rPr>
          <w:rFonts w:ascii="Cambria" w:hAnsi="Cambria"/>
          <w:b/>
        </w:rPr>
        <w:t>What will the University do?</w:t>
      </w:r>
    </w:p>
    <w:p w:rsidR="00C862AD" w:rsidRDefault="00C862AD" w:rsidP="00431B28">
      <w:pPr>
        <w:pStyle w:val="standfirst"/>
        <w:spacing w:before="0" w:beforeAutospacing="0" w:after="0" w:afterAutospacing="0"/>
        <w:jc w:val="both"/>
        <w:rPr>
          <w:rFonts w:ascii="Cambria" w:hAnsi="Cambria"/>
        </w:rPr>
      </w:pPr>
    </w:p>
    <w:p w:rsidR="000C4E4D" w:rsidRDefault="000C4E4D" w:rsidP="00431B28">
      <w:pPr>
        <w:pStyle w:val="standfirst"/>
        <w:spacing w:before="0" w:beforeAutospacing="0" w:after="0" w:afterAutospacing="0"/>
        <w:jc w:val="both"/>
        <w:rPr>
          <w:rFonts w:ascii="Cambria" w:hAnsi="Cambria"/>
        </w:rPr>
      </w:pPr>
      <w:r w:rsidRPr="002141A6">
        <w:rPr>
          <w:rFonts w:ascii="Cambria" w:hAnsi="Cambria"/>
        </w:rPr>
        <w:t>In order to support researchers and satisfy the requirements of the funders the University will:</w:t>
      </w:r>
    </w:p>
    <w:p w:rsidR="00C862AD" w:rsidRPr="002141A6" w:rsidRDefault="00C862AD" w:rsidP="00431B28">
      <w:pPr>
        <w:pStyle w:val="standfirst"/>
        <w:spacing w:before="0" w:beforeAutospacing="0" w:after="0" w:afterAutospacing="0"/>
        <w:jc w:val="both"/>
        <w:rPr>
          <w:rFonts w:ascii="Cambria" w:hAnsi="Cambria"/>
        </w:rPr>
      </w:pPr>
    </w:p>
    <w:p w:rsidR="00C862AD" w:rsidRDefault="00C862AD" w:rsidP="00C862AD">
      <w:pPr>
        <w:pStyle w:val="standfirst"/>
        <w:spacing w:before="0" w:beforeAutospacing="0" w:after="0" w:afterAutospacing="0"/>
        <w:ind w:left="720" w:hanging="720"/>
        <w:jc w:val="both"/>
        <w:rPr>
          <w:rFonts w:ascii="Cambria" w:hAnsi="Cambria"/>
        </w:rPr>
      </w:pPr>
      <w:r>
        <w:rPr>
          <w:rFonts w:ascii="Cambria" w:hAnsi="Cambria"/>
        </w:rPr>
        <w:t>1.</w:t>
      </w:r>
      <w:r>
        <w:rPr>
          <w:rFonts w:ascii="Cambria" w:hAnsi="Cambria"/>
        </w:rPr>
        <w:tab/>
        <w:t>s</w:t>
      </w:r>
      <w:r w:rsidR="00DD7212" w:rsidRPr="002141A6">
        <w:rPr>
          <w:rFonts w:ascii="Cambria" w:hAnsi="Cambria"/>
        </w:rPr>
        <w:t xml:space="preserve">tore research processes/governance information and research management documentation in accordance with the </w:t>
      </w:r>
      <w:hyperlink r:id="rId11" w:history="1">
        <w:r w:rsidR="00DD7212" w:rsidRPr="002141A6">
          <w:rPr>
            <w:rStyle w:val="Hyperlink"/>
            <w:rFonts w:ascii="Cambria" w:hAnsi="Cambria"/>
          </w:rPr>
          <w:t>Retention Schedule for Departmental Office</w:t>
        </w:r>
      </w:hyperlink>
      <w:r w:rsidR="00DD7212" w:rsidRPr="002141A6">
        <w:rPr>
          <w:rFonts w:ascii="Cambria" w:hAnsi="Cambria"/>
        </w:rPr>
        <w:t xml:space="preserve">s. </w:t>
      </w:r>
      <w:r>
        <w:rPr>
          <w:rFonts w:ascii="Cambria" w:hAnsi="Cambria"/>
        </w:rPr>
        <w:t xml:space="preserve"> </w:t>
      </w:r>
      <w:r w:rsidR="00DD7212" w:rsidRPr="002141A6">
        <w:rPr>
          <w:rFonts w:ascii="Cambria" w:hAnsi="Cambria"/>
        </w:rPr>
        <w:t xml:space="preserve">The Research Support Office will store the following information in accordance with the Retention Schedule and funders’ requirements: funders’ award letters, contracts and collaboration agreements, financial statements, </w:t>
      </w:r>
      <w:r w:rsidR="00DD7212" w:rsidRPr="002141A6">
        <w:rPr>
          <w:rFonts w:ascii="Cambria" w:hAnsi="Cambria"/>
        </w:rPr>
        <w:lastRenderedPageBreak/>
        <w:t>claims and their relevant evidential documentation, audit certificates and</w:t>
      </w:r>
      <w:r>
        <w:rPr>
          <w:rFonts w:ascii="Cambria" w:hAnsi="Cambria"/>
        </w:rPr>
        <w:t xml:space="preserve"> ethical approval documentation;</w:t>
      </w:r>
    </w:p>
    <w:p w:rsidR="00C862AD" w:rsidRDefault="00C862AD" w:rsidP="00C862AD">
      <w:pPr>
        <w:pStyle w:val="standfirst"/>
        <w:spacing w:before="0" w:beforeAutospacing="0" w:after="0" w:afterAutospacing="0"/>
        <w:ind w:left="720" w:hanging="720"/>
        <w:jc w:val="both"/>
        <w:rPr>
          <w:rFonts w:ascii="Cambria" w:hAnsi="Cambria"/>
        </w:rPr>
      </w:pPr>
      <w:r>
        <w:rPr>
          <w:rFonts w:ascii="Cambria" w:hAnsi="Cambria"/>
        </w:rPr>
        <w:t>2.</w:t>
      </w:r>
      <w:r>
        <w:rPr>
          <w:rFonts w:ascii="Cambria" w:hAnsi="Cambria"/>
        </w:rPr>
        <w:tab/>
        <w:t>a</w:t>
      </w:r>
      <w:r w:rsidR="00DB26E4" w:rsidRPr="002141A6">
        <w:rPr>
          <w:rFonts w:ascii="Cambria" w:hAnsi="Cambria"/>
        </w:rPr>
        <w:t>im to provide mechanism</w:t>
      </w:r>
      <w:r w:rsidR="006C350A" w:rsidRPr="002141A6">
        <w:rPr>
          <w:rFonts w:ascii="Cambria" w:hAnsi="Cambria"/>
        </w:rPr>
        <w:t>s</w:t>
      </w:r>
      <w:r w:rsidR="00DB26E4" w:rsidRPr="002141A6">
        <w:rPr>
          <w:rFonts w:ascii="Cambria" w:hAnsi="Cambria"/>
        </w:rPr>
        <w:t xml:space="preserve"> whereby research data that may be useful for other researchers but is not suitable for national repositories, can be archived appropriately.</w:t>
      </w:r>
      <w:r>
        <w:rPr>
          <w:rFonts w:ascii="Cambria" w:hAnsi="Cambria"/>
        </w:rPr>
        <w:t xml:space="preserve"> </w:t>
      </w:r>
      <w:r w:rsidR="0029542D" w:rsidRPr="002141A6">
        <w:rPr>
          <w:rFonts w:ascii="Cambria" w:hAnsi="Cambria"/>
        </w:rPr>
        <w:t xml:space="preserve"> The University will not provide central storage for physical items such as notebooks, artefacts etc. </w:t>
      </w:r>
      <w:r>
        <w:rPr>
          <w:rFonts w:ascii="Cambria" w:hAnsi="Cambria"/>
        </w:rPr>
        <w:t xml:space="preserve"> </w:t>
      </w:r>
      <w:r w:rsidR="0029542D" w:rsidRPr="002141A6">
        <w:rPr>
          <w:rFonts w:ascii="Cambria" w:hAnsi="Cambria"/>
        </w:rPr>
        <w:t>Individual researcher</w:t>
      </w:r>
      <w:r>
        <w:rPr>
          <w:rFonts w:ascii="Cambria" w:hAnsi="Cambria"/>
        </w:rPr>
        <w:t>s will be responsible for this;</w:t>
      </w:r>
    </w:p>
    <w:p w:rsidR="00C862AD" w:rsidRDefault="00C862AD" w:rsidP="00C862AD">
      <w:pPr>
        <w:pStyle w:val="standfirst"/>
        <w:spacing w:before="0" w:beforeAutospacing="0" w:after="0" w:afterAutospacing="0"/>
        <w:ind w:left="720" w:hanging="720"/>
        <w:jc w:val="both"/>
        <w:rPr>
          <w:rFonts w:ascii="Cambria" w:hAnsi="Cambria"/>
        </w:rPr>
      </w:pPr>
      <w:r>
        <w:rPr>
          <w:rFonts w:ascii="Cambria" w:hAnsi="Cambria"/>
        </w:rPr>
        <w:t>3.</w:t>
      </w:r>
      <w:r>
        <w:rPr>
          <w:rFonts w:ascii="Cambria" w:hAnsi="Cambria"/>
        </w:rPr>
        <w:tab/>
        <w:t>p</w:t>
      </w:r>
      <w:r w:rsidR="00DB26E4" w:rsidRPr="002141A6">
        <w:rPr>
          <w:rFonts w:ascii="Cambria" w:hAnsi="Cambria"/>
        </w:rPr>
        <w:t>rovide guidance</w:t>
      </w:r>
      <w:r w:rsidR="00E91DEF" w:rsidRPr="002141A6">
        <w:rPr>
          <w:rFonts w:ascii="Cambria" w:hAnsi="Cambria"/>
        </w:rPr>
        <w:t xml:space="preserve"> and training where necessary</w:t>
      </w:r>
      <w:r w:rsidR="00DB26E4" w:rsidRPr="002141A6">
        <w:rPr>
          <w:rFonts w:ascii="Cambria" w:hAnsi="Cambria"/>
        </w:rPr>
        <w:t xml:space="preserve">, through our web site and </w:t>
      </w:r>
      <w:r w:rsidR="00BD18EA" w:rsidRPr="002141A6">
        <w:rPr>
          <w:rFonts w:ascii="Cambria" w:hAnsi="Cambria"/>
        </w:rPr>
        <w:t>R</w:t>
      </w:r>
      <w:r w:rsidR="00DB26E4" w:rsidRPr="002141A6">
        <w:rPr>
          <w:rFonts w:ascii="Cambria" w:hAnsi="Cambria"/>
        </w:rPr>
        <w:t>esearch Support Office, on the following:</w:t>
      </w:r>
    </w:p>
    <w:p w:rsidR="00C862AD" w:rsidRDefault="00C862AD" w:rsidP="00C862AD">
      <w:pPr>
        <w:pStyle w:val="standfirst"/>
        <w:spacing w:before="0" w:beforeAutospacing="0" w:after="0" w:afterAutospacing="0"/>
        <w:ind w:left="1440" w:hanging="720"/>
        <w:jc w:val="both"/>
        <w:rPr>
          <w:rFonts w:ascii="Cambria" w:hAnsi="Cambria"/>
        </w:rPr>
      </w:pPr>
      <w:r>
        <w:rPr>
          <w:rFonts w:ascii="Cambria" w:hAnsi="Cambria"/>
        </w:rPr>
        <w:t>a.</w:t>
      </w:r>
      <w:r>
        <w:rPr>
          <w:rFonts w:ascii="Cambria" w:hAnsi="Cambria"/>
        </w:rPr>
        <w:tab/>
        <w:t>a</w:t>
      </w:r>
      <w:r w:rsidR="00DB26E4" w:rsidRPr="002141A6">
        <w:rPr>
          <w:rFonts w:ascii="Cambria" w:hAnsi="Cambria"/>
        </w:rPr>
        <w:t>ccess to external repositories</w:t>
      </w:r>
      <w:r>
        <w:rPr>
          <w:rFonts w:ascii="Cambria" w:hAnsi="Cambria"/>
        </w:rPr>
        <w:t>;</w:t>
      </w:r>
    </w:p>
    <w:p w:rsidR="00C862AD" w:rsidRDefault="00C862AD" w:rsidP="00C862AD">
      <w:pPr>
        <w:pStyle w:val="standfirst"/>
        <w:spacing w:before="0" w:beforeAutospacing="0" w:after="0" w:afterAutospacing="0"/>
        <w:ind w:left="1440" w:hanging="720"/>
        <w:jc w:val="both"/>
        <w:rPr>
          <w:rFonts w:ascii="Cambria" w:hAnsi="Cambria"/>
        </w:rPr>
      </w:pPr>
      <w:r>
        <w:rPr>
          <w:rFonts w:ascii="Cambria" w:hAnsi="Cambria"/>
        </w:rPr>
        <w:t>b.</w:t>
      </w:r>
      <w:r>
        <w:rPr>
          <w:rFonts w:ascii="Cambria" w:hAnsi="Cambria"/>
        </w:rPr>
        <w:tab/>
        <w:t>a</w:t>
      </w:r>
      <w:r w:rsidR="00DB26E4" w:rsidRPr="002141A6">
        <w:rPr>
          <w:rFonts w:ascii="Cambria" w:hAnsi="Cambria"/>
        </w:rPr>
        <w:t xml:space="preserve">ccess to information </w:t>
      </w:r>
      <w:r w:rsidR="003D62B6" w:rsidRPr="002141A6">
        <w:rPr>
          <w:rFonts w:ascii="Cambria" w:hAnsi="Cambria"/>
        </w:rPr>
        <w:t>on requirements of funders</w:t>
      </w:r>
      <w:r>
        <w:rPr>
          <w:rFonts w:ascii="Cambria" w:hAnsi="Cambria"/>
        </w:rPr>
        <w:t>;</w:t>
      </w:r>
    </w:p>
    <w:p w:rsidR="00C862AD" w:rsidRDefault="00C862AD" w:rsidP="00C862AD">
      <w:pPr>
        <w:pStyle w:val="standfirst"/>
        <w:spacing w:before="0" w:beforeAutospacing="0" w:after="0" w:afterAutospacing="0"/>
        <w:ind w:left="1440" w:hanging="720"/>
        <w:jc w:val="both"/>
        <w:rPr>
          <w:rFonts w:ascii="Cambria" w:hAnsi="Cambria"/>
        </w:rPr>
      </w:pPr>
      <w:r>
        <w:rPr>
          <w:rFonts w:ascii="Cambria" w:hAnsi="Cambria"/>
        </w:rPr>
        <w:t>c.</w:t>
      </w:r>
      <w:r>
        <w:rPr>
          <w:rFonts w:ascii="Cambria" w:hAnsi="Cambria"/>
        </w:rPr>
        <w:tab/>
        <w:t>a</w:t>
      </w:r>
      <w:r w:rsidR="00DB26E4" w:rsidRPr="002141A6">
        <w:rPr>
          <w:rFonts w:ascii="Cambria" w:hAnsi="Cambria"/>
        </w:rPr>
        <w:t>ppropriate formats for data storage</w:t>
      </w:r>
      <w:r>
        <w:rPr>
          <w:rFonts w:ascii="Cambria" w:hAnsi="Cambria"/>
        </w:rPr>
        <w:t>;</w:t>
      </w:r>
    </w:p>
    <w:p w:rsidR="00C862AD" w:rsidRDefault="00C862AD" w:rsidP="00C862AD">
      <w:pPr>
        <w:pStyle w:val="standfirst"/>
        <w:spacing w:before="0" w:beforeAutospacing="0" w:after="0" w:afterAutospacing="0"/>
        <w:ind w:left="1440" w:hanging="720"/>
        <w:jc w:val="both"/>
        <w:rPr>
          <w:rFonts w:ascii="Cambria" w:hAnsi="Cambria"/>
        </w:rPr>
      </w:pPr>
      <w:r>
        <w:rPr>
          <w:rFonts w:ascii="Cambria" w:hAnsi="Cambria"/>
        </w:rPr>
        <w:t>d.</w:t>
      </w:r>
      <w:r>
        <w:rPr>
          <w:rFonts w:ascii="Cambria" w:hAnsi="Cambria"/>
        </w:rPr>
        <w:tab/>
        <w:t>a</w:t>
      </w:r>
      <w:r w:rsidR="00DB26E4" w:rsidRPr="002141A6">
        <w:rPr>
          <w:rFonts w:ascii="Cambria" w:hAnsi="Cambria"/>
        </w:rPr>
        <w:t>ppropriate meta data for stored data</w:t>
      </w:r>
      <w:r>
        <w:rPr>
          <w:rFonts w:ascii="Cambria" w:hAnsi="Cambria"/>
        </w:rPr>
        <w:t>;</w:t>
      </w:r>
    </w:p>
    <w:p w:rsidR="00C862AD" w:rsidRDefault="00C862AD" w:rsidP="00C862AD">
      <w:pPr>
        <w:pStyle w:val="standfirst"/>
        <w:spacing w:before="0" w:beforeAutospacing="0" w:after="0" w:afterAutospacing="0"/>
        <w:ind w:left="1440" w:hanging="720"/>
        <w:jc w:val="both"/>
        <w:rPr>
          <w:rFonts w:ascii="Cambria" w:hAnsi="Cambria"/>
        </w:rPr>
      </w:pPr>
      <w:r>
        <w:rPr>
          <w:rFonts w:ascii="Cambria" w:hAnsi="Cambria"/>
        </w:rPr>
        <w:t>e.</w:t>
      </w:r>
      <w:r>
        <w:rPr>
          <w:rFonts w:ascii="Cambria" w:hAnsi="Cambria"/>
        </w:rPr>
        <w:tab/>
        <w:t>decisions on what data to store;</w:t>
      </w:r>
    </w:p>
    <w:p w:rsidR="00C862AD" w:rsidRDefault="00C862AD" w:rsidP="00C862AD">
      <w:pPr>
        <w:pStyle w:val="standfirst"/>
        <w:spacing w:before="0" w:beforeAutospacing="0" w:after="0" w:afterAutospacing="0"/>
        <w:ind w:left="1440" w:hanging="720"/>
        <w:jc w:val="both"/>
        <w:rPr>
          <w:rFonts w:ascii="Cambria" w:hAnsi="Cambria"/>
        </w:rPr>
      </w:pPr>
      <w:r>
        <w:rPr>
          <w:rFonts w:ascii="Cambria" w:hAnsi="Cambria"/>
        </w:rPr>
        <w:t>f.</w:t>
      </w:r>
      <w:r>
        <w:rPr>
          <w:rFonts w:ascii="Cambria" w:hAnsi="Cambria"/>
        </w:rPr>
        <w:tab/>
        <w:t>t</w:t>
      </w:r>
      <w:r w:rsidR="00DB26E4" w:rsidRPr="002141A6">
        <w:rPr>
          <w:rFonts w:ascii="Cambria" w:hAnsi="Cambria"/>
        </w:rPr>
        <w:t>he production of data management plans</w:t>
      </w:r>
      <w:r>
        <w:rPr>
          <w:rFonts w:ascii="Cambria" w:hAnsi="Cambria"/>
        </w:rPr>
        <w:t>;</w:t>
      </w:r>
    </w:p>
    <w:p w:rsidR="00C862AD" w:rsidRDefault="00C862AD" w:rsidP="00C862AD">
      <w:pPr>
        <w:pStyle w:val="standfirst"/>
        <w:spacing w:before="0" w:beforeAutospacing="0" w:after="0" w:afterAutospacing="0"/>
        <w:ind w:left="720" w:hanging="720"/>
        <w:jc w:val="both"/>
        <w:rPr>
          <w:rFonts w:ascii="Cambria" w:hAnsi="Cambria"/>
        </w:rPr>
      </w:pPr>
      <w:r>
        <w:rPr>
          <w:rFonts w:ascii="Cambria" w:hAnsi="Cambria"/>
        </w:rPr>
        <w:t>4.</w:t>
      </w:r>
      <w:r>
        <w:rPr>
          <w:rFonts w:ascii="Cambria" w:hAnsi="Cambria"/>
        </w:rPr>
        <w:tab/>
        <w:t>e</w:t>
      </w:r>
      <w:r w:rsidR="006C350A" w:rsidRPr="002141A6">
        <w:rPr>
          <w:rFonts w:ascii="Cambria" w:hAnsi="Cambria"/>
        </w:rPr>
        <w:t>stablish a review group, chaired by the PVC Research, that will act as a point of advice and reference on decisions over the nature of</w:t>
      </w:r>
      <w:r>
        <w:rPr>
          <w:rFonts w:ascii="Cambria" w:hAnsi="Cambria"/>
        </w:rPr>
        <w:t xml:space="preserve"> data that needs to be archived;</w:t>
      </w:r>
    </w:p>
    <w:p w:rsidR="00C862AD" w:rsidRDefault="00C862AD" w:rsidP="00C862AD">
      <w:pPr>
        <w:pStyle w:val="standfirst"/>
        <w:spacing w:before="0" w:beforeAutospacing="0" w:after="0" w:afterAutospacing="0"/>
        <w:ind w:left="720" w:hanging="720"/>
        <w:jc w:val="both"/>
        <w:rPr>
          <w:rFonts w:ascii="Cambria" w:hAnsi="Cambria"/>
        </w:rPr>
      </w:pPr>
      <w:r>
        <w:rPr>
          <w:rFonts w:ascii="Cambria" w:hAnsi="Cambria"/>
        </w:rPr>
        <w:t>5.</w:t>
      </w:r>
      <w:r>
        <w:rPr>
          <w:rFonts w:ascii="Cambria" w:hAnsi="Cambria"/>
        </w:rPr>
        <w:tab/>
        <w:t>r</w:t>
      </w:r>
      <w:r w:rsidR="00DB26E4" w:rsidRPr="002141A6">
        <w:rPr>
          <w:rFonts w:ascii="Cambria" w:hAnsi="Cambria"/>
        </w:rPr>
        <w:t>eview annually, through the University Research Committee, th</w:t>
      </w:r>
      <w:r w:rsidR="00B82DF2" w:rsidRPr="002141A6">
        <w:rPr>
          <w:rFonts w:ascii="Cambria" w:hAnsi="Cambria"/>
        </w:rPr>
        <w:t>is policy and the prog</w:t>
      </w:r>
      <w:r>
        <w:rPr>
          <w:rFonts w:ascii="Cambria" w:hAnsi="Cambria"/>
        </w:rPr>
        <w:t>ress of the implementation plan;</w:t>
      </w:r>
    </w:p>
    <w:p w:rsidR="006E7752" w:rsidRPr="002141A6" w:rsidRDefault="00C862AD" w:rsidP="00C862AD">
      <w:pPr>
        <w:pStyle w:val="standfirst"/>
        <w:spacing w:before="0" w:beforeAutospacing="0" w:after="0" w:afterAutospacing="0"/>
        <w:ind w:left="720" w:hanging="720"/>
        <w:jc w:val="both"/>
        <w:rPr>
          <w:rFonts w:ascii="Cambria" w:hAnsi="Cambria"/>
        </w:rPr>
      </w:pPr>
      <w:r>
        <w:rPr>
          <w:rFonts w:ascii="Cambria" w:hAnsi="Cambria"/>
        </w:rPr>
        <w:t>6.</w:t>
      </w:r>
      <w:r>
        <w:rPr>
          <w:rFonts w:ascii="Cambria" w:hAnsi="Cambria"/>
        </w:rPr>
        <w:tab/>
        <w:t>c</w:t>
      </w:r>
      <w:r w:rsidR="006E7752" w:rsidRPr="002141A6">
        <w:rPr>
          <w:rFonts w:ascii="Cambria" w:hAnsi="Cambria"/>
        </w:rPr>
        <w:t>onsider collaborative approaches to data storage with other Universities.</w:t>
      </w:r>
    </w:p>
    <w:p w:rsidR="00C862AD" w:rsidRDefault="00C862AD" w:rsidP="00431B28">
      <w:pPr>
        <w:pStyle w:val="standfirst"/>
        <w:spacing w:before="0" w:beforeAutospacing="0" w:after="0" w:afterAutospacing="0"/>
        <w:jc w:val="both"/>
        <w:rPr>
          <w:rFonts w:ascii="Cambria" w:hAnsi="Cambria"/>
        </w:rPr>
      </w:pPr>
    </w:p>
    <w:p w:rsidR="00C862AD" w:rsidRPr="00C862AD" w:rsidRDefault="00C862AD" w:rsidP="00431B28">
      <w:pPr>
        <w:pStyle w:val="standfirst"/>
        <w:spacing w:before="0" w:beforeAutospacing="0" w:after="0" w:afterAutospacing="0"/>
        <w:jc w:val="both"/>
        <w:rPr>
          <w:rFonts w:ascii="Cambria" w:hAnsi="Cambria"/>
        </w:rPr>
      </w:pPr>
    </w:p>
    <w:p w:rsidR="00B82DF2" w:rsidRPr="002141A6" w:rsidRDefault="00B82DF2" w:rsidP="00431B28">
      <w:pPr>
        <w:pStyle w:val="standfirst"/>
        <w:spacing w:before="0" w:beforeAutospacing="0" w:after="0" w:afterAutospacing="0"/>
        <w:jc w:val="both"/>
        <w:rPr>
          <w:rFonts w:ascii="Cambria" w:hAnsi="Cambria"/>
          <w:b/>
        </w:rPr>
      </w:pPr>
      <w:r w:rsidRPr="002141A6">
        <w:rPr>
          <w:rFonts w:ascii="Cambria" w:hAnsi="Cambria"/>
          <w:b/>
        </w:rPr>
        <w:t>Supporting resources</w:t>
      </w:r>
    </w:p>
    <w:p w:rsidR="00C862AD" w:rsidRDefault="00C862AD" w:rsidP="00431B28">
      <w:pPr>
        <w:pStyle w:val="standfirst"/>
        <w:spacing w:before="0" w:beforeAutospacing="0" w:after="0" w:afterAutospacing="0"/>
        <w:jc w:val="both"/>
        <w:rPr>
          <w:rFonts w:ascii="Cambria" w:hAnsi="Cambria"/>
        </w:rPr>
      </w:pPr>
    </w:p>
    <w:p w:rsidR="00B07578" w:rsidRPr="002141A6" w:rsidRDefault="00B07578" w:rsidP="00431B28">
      <w:pPr>
        <w:pStyle w:val="standfirst"/>
        <w:spacing w:before="0" w:beforeAutospacing="0" w:after="0" w:afterAutospacing="0"/>
        <w:jc w:val="both"/>
        <w:rPr>
          <w:rFonts w:ascii="Cambria" w:hAnsi="Cambria"/>
        </w:rPr>
      </w:pPr>
      <w:r w:rsidRPr="002141A6">
        <w:rPr>
          <w:rFonts w:ascii="Cambria" w:hAnsi="Cambria"/>
        </w:rPr>
        <w:t xml:space="preserve">Guidance on how to store data and the current requirements of major funders can be found at the </w:t>
      </w:r>
      <w:hyperlink r:id="rId12" w:history="1">
        <w:r w:rsidRPr="002141A6">
          <w:rPr>
            <w:rStyle w:val="Hyperlink"/>
            <w:rFonts w:ascii="Cambria" w:hAnsi="Cambria"/>
          </w:rPr>
          <w:t>Research Support Office Website</w:t>
        </w:r>
      </w:hyperlink>
      <w:r w:rsidR="00C862AD">
        <w:rPr>
          <w:rFonts w:ascii="Cambria" w:hAnsi="Cambria"/>
        </w:rPr>
        <w:t>.</w:t>
      </w:r>
    </w:p>
    <w:p w:rsidR="00C862AD" w:rsidRDefault="00C862AD" w:rsidP="00431B28">
      <w:pPr>
        <w:pStyle w:val="standfirst"/>
        <w:spacing w:before="0" w:beforeAutospacing="0" w:after="0" w:afterAutospacing="0"/>
        <w:jc w:val="both"/>
        <w:rPr>
          <w:rFonts w:ascii="Cambria" w:hAnsi="Cambria"/>
        </w:rPr>
      </w:pPr>
    </w:p>
    <w:p w:rsidR="00C862AD" w:rsidRDefault="00C862AD" w:rsidP="00431B28">
      <w:pPr>
        <w:pStyle w:val="standfirst"/>
        <w:spacing w:before="0" w:beforeAutospacing="0" w:after="0" w:afterAutospacing="0"/>
        <w:jc w:val="both"/>
        <w:rPr>
          <w:rFonts w:ascii="Cambria" w:hAnsi="Cambria"/>
        </w:rPr>
      </w:pPr>
    </w:p>
    <w:p w:rsidR="002807E4" w:rsidRPr="00C862AD" w:rsidRDefault="002807E4" w:rsidP="00C862AD">
      <w:pPr>
        <w:jc w:val="center"/>
        <w:rPr>
          <w:rFonts w:ascii="Cambria" w:hAnsi="Cambria" w:cs="Arial"/>
          <w:b/>
          <w:u w:val="single"/>
        </w:rPr>
      </w:pPr>
      <w:r w:rsidRPr="002141A6">
        <w:rPr>
          <w:rFonts w:ascii="Cambria" w:hAnsi="Cambria" w:cs="Arial"/>
          <w:b/>
          <w:i/>
          <w:u w:val="single"/>
        </w:rPr>
        <w:br w:type="page"/>
      </w:r>
      <w:r w:rsidRPr="00C862AD">
        <w:rPr>
          <w:rFonts w:ascii="Cambria" w:hAnsi="Cambria" w:cs="Arial"/>
          <w:b/>
          <w:u w:val="single"/>
        </w:rPr>
        <w:lastRenderedPageBreak/>
        <w:t xml:space="preserve">Appendix 1: </w:t>
      </w:r>
      <w:r w:rsidR="006457B0">
        <w:rPr>
          <w:rFonts w:ascii="Cambria" w:hAnsi="Cambria" w:cs="Arial"/>
          <w:b/>
          <w:u w:val="single"/>
        </w:rPr>
        <w:t xml:space="preserve"> </w:t>
      </w:r>
      <w:r w:rsidRPr="00C862AD">
        <w:rPr>
          <w:rFonts w:ascii="Cambria" w:hAnsi="Cambria" w:cs="Arial"/>
          <w:b/>
          <w:u w:val="single"/>
        </w:rPr>
        <w:t>Definitions</w:t>
      </w:r>
    </w:p>
    <w:p w:rsidR="00C862AD" w:rsidRDefault="00C862AD" w:rsidP="002141A6">
      <w:pPr>
        <w:pStyle w:val="standfirst"/>
        <w:spacing w:before="0" w:beforeAutospacing="0" w:after="0" w:afterAutospacing="0"/>
        <w:jc w:val="both"/>
        <w:rPr>
          <w:rFonts w:ascii="Cambria" w:hAnsi="Cambria" w:cs="Arial"/>
        </w:rPr>
      </w:pPr>
    </w:p>
    <w:p w:rsidR="00C862AD" w:rsidRPr="00C862AD" w:rsidRDefault="00C862AD" w:rsidP="002141A6">
      <w:pPr>
        <w:pStyle w:val="standfirst"/>
        <w:spacing w:before="0" w:beforeAutospacing="0" w:after="0" w:afterAutospacing="0"/>
        <w:jc w:val="both"/>
        <w:rPr>
          <w:rFonts w:ascii="Cambria" w:hAnsi="Cambria" w:cs="Arial"/>
        </w:rPr>
      </w:pPr>
    </w:p>
    <w:p w:rsidR="002807E4" w:rsidRDefault="002807E4" w:rsidP="002141A6">
      <w:pPr>
        <w:pStyle w:val="standfirst"/>
        <w:spacing w:before="0" w:beforeAutospacing="0" w:after="0" w:afterAutospacing="0"/>
        <w:jc w:val="both"/>
        <w:rPr>
          <w:rFonts w:ascii="Cambria" w:hAnsi="Cambria" w:cs="Arial"/>
          <w:lang w:val="en-US"/>
        </w:rPr>
      </w:pPr>
      <w:r w:rsidRPr="002141A6">
        <w:rPr>
          <w:rFonts w:ascii="Cambria" w:hAnsi="Cambria" w:cs="Arial"/>
          <w:i/>
        </w:rPr>
        <w:t>Research:</w:t>
      </w:r>
      <w:r w:rsidRPr="002141A6">
        <w:rPr>
          <w:rFonts w:ascii="Cambria" w:hAnsi="Cambria" w:cs="Arial"/>
        </w:rPr>
        <w:t xml:space="preserve"> </w:t>
      </w:r>
      <w:r w:rsidR="00C862AD">
        <w:rPr>
          <w:rFonts w:ascii="Cambria" w:hAnsi="Cambria" w:cs="Arial"/>
        </w:rPr>
        <w:t xml:space="preserve"> </w:t>
      </w:r>
      <w:r w:rsidRPr="002141A6">
        <w:rPr>
          <w:rFonts w:ascii="Cambria" w:hAnsi="Cambria" w:cs="Arial"/>
        </w:rPr>
        <w:t xml:space="preserve">The HEFCE definition of research in relation to the REF is: </w:t>
      </w:r>
      <w:r w:rsidR="00C862AD">
        <w:rPr>
          <w:rFonts w:ascii="Cambria" w:hAnsi="Cambria" w:cs="Arial"/>
        </w:rPr>
        <w:t xml:space="preserve"> </w:t>
      </w:r>
      <w:r w:rsidRPr="002141A6">
        <w:rPr>
          <w:rFonts w:ascii="Cambria" w:hAnsi="Cambria" w:cs="Arial"/>
          <w:lang w:val="en-US"/>
        </w:rPr>
        <w:t xml:space="preserve">'Research' is understood as original investigation undertaken in order to gain knowledge and understanding. </w:t>
      </w:r>
      <w:r w:rsidR="00C862AD">
        <w:rPr>
          <w:rFonts w:ascii="Cambria" w:hAnsi="Cambria" w:cs="Arial"/>
          <w:lang w:val="en-US"/>
        </w:rPr>
        <w:t xml:space="preserve"> </w:t>
      </w:r>
      <w:r w:rsidRPr="002141A6">
        <w:rPr>
          <w:rFonts w:ascii="Cambria" w:hAnsi="Cambria" w:cs="Arial"/>
          <w:lang w:val="en-US"/>
        </w:rPr>
        <w:t xml:space="preserve">It includes work of direct relevance to the needs of commerce, industry, and to the public and voluntary sectors; scholarship [*]; the invention and generation of ideas, images, performances, </w:t>
      </w:r>
      <w:r w:rsidR="009E66C5" w:rsidRPr="002141A6">
        <w:rPr>
          <w:rFonts w:ascii="Cambria" w:hAnsi="Cambria" w:cs="Arial"/>
          <w:lang w:val="en-US"/>
        </w:rPr>
        <w:t>artifacts</w:t>
      </w:r>
      <w:r w:rsidRPr="002141A6">
        <w:rPr>
          <w:rFonts w:ascii="Cambria" w:hAnsi="Cambria" w:cs="Arial"/>
          <w:lang w:val="en-US"/>
        </w:rPr>
        <w:t xml:space="preserve"> including design, where these lead to new or substantially improved insights; and the use of existing knowledge in experimental development to produce new or substantially improved materials, devices, products and processes, including design and construction. </w:t>
      </w:r>
      <w:r w:rsidR="00C862AD">
        <w:rPr>
          <w:rFonts w:ascii="Cambria" w:hAnsi="Cambria" w:cs="Arial"/>
          <w:lang w:val="en-US"/>
        </w:rPr>
        <w:t xml:space="preserve"> </w:t>
      </w:r>
      <w:r w:rsidRPr="002141A6">
        <w:rPr>
          <w:rFonts w:ascii="Cambria" w:hAnsi="Cambria" w:cs="Arial"/>
          <w:lang w:val="en-US"/>
        </w:rPr>
        <w:t xml:space="preserve">It excludes routine testing and routine analysis of materials, components and processes such as for the maintenance of national standards, as distinct from the development of new analytical techniques. </w:t>
      </w:r>
      <w:r w:rsidR="00C862AD">
        <w:rPr>
          <w:rFonts w:ascii="Cambria" w:hAnsi="Cambria" w:cs="Arial"/>
          <w:lang w:val="en-US"/>
        </w:rPr>
        <w:t xml:space="preserve"> </w:t>
      </w:r>
      <w:r w:rsidRPr="002141A6">
        <w:rPr>
          <w:rFonts w:ascii="Cambria" w:hAnsi="Cambria" w:cs="Arial"/>
          <w:lang w:val="en-US"/>
        </w:rPr>
        <w:t>It also excludes the development of teaching materials that do not embody original research.</w:t>
      </w:r>
    </w:p>
    <w:p w:rsidR="00C862AD" w:rsidRPr="002141A6" w:rsidRDefault="00C862AD" w:rsidP="002141A6">
      <w:pPr>
        <w:pStyle w:val="standfirst"/>
        <w:spacing w:before="0" w:beforeAutospacing="0" w:after="0" w:afterAutospacing="0"/>
        <w:jc w:val="both"/>
        <w:rPr>
          <w:rFonts w:ascii="Cambria" w:hAnsi="Cambria" w:cs="Arial"/>
        </w:rPr>
      </w:pPr>
    </w:p>
    <w:p w:rsidR="002807E4" w:rsidRDefault="002807E4" w:rsidP="002141A6">
      <w:pPr>
        <w:pStyle w:val="standfirst"/>
        <w:spacing w:before="0" w:beforeAutospacing="0" w:after="0" w:afterAutospacing="0"/>
        <w:jc w:val="both"/>
        <w:rPr>
          <w:rFonts w:ascii="Cambria" w:hAnsi="Cambria" w:cs="Arial"/>
          <w:lang w:val="en-US"/>
        </w:rPr>
      </w:pPr>
      <w:r w:rsidRPr="002141A6">
        <w:rPr>
          <w:rFonts w:ascii="Cambria" w:hAnsi="Cambria" w:cs="Arial"/>
          <w:i/>
        </w:rPr>
        <w:t>Research Data:</w:t>
      </w:r>
      <w:r w:rsidRPr="002141A6">
        <w:rPr>
          <w:rFonts w:ascii="Cambria" w:hAnsi="Cambria" w:cs="Arial"/>
        </w:rPr>
        <w:t xml:space="preserve"> </w:t>
      </w:r>
      <w:r w:rsidR="00C862AD">
        <w:rPr>
          <w:rFonts w:ascii="Cambria" w:hAnsi="Cambria" w:cs="Arial"/>
        </w:rPr>
        <w:t xml:space="preserve"> </w:t>
      </w:r>
      <w:r w:rsidRPr="002141A6">
        <w:rPr>
          <w:rFonts w:ascii="Cambria" w:hAnsi="Cambria" w:cs="Arial"/>
          <w:lang w:val="en-US"/>
        </w:rPr>
        <w:t xml:space="preserve">This is not easy to define in a comprehensive way it is therefore important for each researcher to consider this in detail in the context of their own project. </w:t>
      </w:r>
      <w:r w:rsidR="00C862AD">
        <w:rPr>
          <w:rFonts w:ascii="Cambria" w:hAnsi="Cambria" w:cs="Arial"/>
          <w:lang w:val="en-US"/>
        </w:rPr>
        <w:t xml:space="preserve"> </w:t>
      </w:r>
      <w:r w:rsidRPr="002141A6">
        <w:rPr>
          <w:rFonts w:ascii="Cambria" w:hAnsi="Cambria" w:cs="Arial"/>
          <w:lang w:val="en-US"/>
        </w:rPr>
        <w:t>To give a broad view the University of Melbourne uses the following definition:</w:t>
      </w:r>
      <w:r w:rsidR="00C862AD">
        <w:rPr>
          <w:rFonts w:ascii="Cambria" w:hAnsi="Cambria" w:cs="Arial"/>
          <w:lang w:val="en-US"/>
        </w:rPr>
        <w:t xml:space="preserve"> </w:t>
      </w:r>
      <w:r w:rsidRPr="002141A6">
        <w:rPr>
          <w:rFonts w:ascii="Cambria" w:hAnsi="Cambria" w:cs="Arial"/>
          <w:lang w:val="en-US"/>
        </w:rPr>
        <w:t xml:space="preserve"> “Research Data are facts, observations or experiences on which an argument, theory or test is based. </w:t>
      </w:r>
      <w:r w:rsidR="00C862AD">
        <w:rPr>
          <w:rFonts w:ascii="Cambria" w:hAnsi="Cambria" w:cs="Arial"/>
          <w:lang w:val="en-US"/>
        </w:rPr>
        <w:t xml:space="preserve"> </w:t>
      </w:r>
      <w:r w:rsidRPr="002141A6">
        <w:rPr>
          <w:rFonts w:ascii="Cambria" w:hAnsi="Cambria" w:cs="Arial"/>
          <w:lang w:val="en-US"/>
        </w:rPr>
        <w:t xml:space="preserve">Data may be numerical, descriptive or visual. </w:t>
      </w:r>
      <w:r w:rsidR="00C862AD">
        <w:rPr>
          <w:rFonts w:ascii="Cambria" w:hAnsi="Cambria" w:cs="Arial"/>
          <w:lang w:val="en-US"/>
        </w:rPr>
        <w:t xml:space="preserve"> </w:t>
      </w:r>
      <w:r w:rsidRPr="002141A6">
        <w:rPr>
          <w:rFonts w:ascii="Cambria" w:hAnsi="Cambria" w:cs="Arial"/>
          <w:lang w:val="en-US"/>
        </w:rPr>
        <w:t xml:space="preserve">Data may be raw or analysed, experimental or observational. </w:t>
      </w:r>
      <w:r w:rsidR="00C862AD">
        <w:rPr>
          <w:rFonts w:ascii="Cambria" w:hAnsi="Cambria" w:cs="Arial"/>
          <w:lang w:val="en-US"/>
        </w:rPr>
        <w:t xml:space="preserve"> </w:t>
      </w:r>
      <w:r w:rsidRPr="002141A6">
        <w:rPr>
          <w:rFonts w:ascii="Cambria" w:hAnsi="Cambria" w:cs="Arial"/>
          <w:lang w:val="en-US"/>
        </w:rPr>
        <w:t xml:space="preserve">Data includes: </w:t>
      </w:r>
      <w:r w:rsidR="00C862AD">
        <w:rPr>
          <w:rFonts w:ascii="Cambria" w:hAnsi="Cambria" w:cs="Arial"/>
          <w:lang w:val="en-US"/>
        </w:rPr>
        <w:t xml:space="preserve"> </w:t>
      </w:r>
      <w:r w:rsidRPr="002141A6">
        <w:rPr>
          <w:rFonts w:ascii="Cambria" w:hAnsi="Cambria" w:cs="Arial"/>
          <w:lang w:val="en-US"/>
        </w:rPr>
        <w:t xml:space="preserve">laboratory notebooks; field notebooks; primary research data (including research data in hardcopy or in computer readable form); questionnaires; audiotapes; videotapes; models; photographs; films; test responses. </w:t>
      </w:r>
      <w:r w:rsidR="00C862AD">
        <w:rPr>
          <w:rFonts w:ascii="Cambria" w:hAnsi="Cambria" w:cs="Arial"/>
          <w:lang w:val="en-US"/>
        </w:rPr>
        <w:t xml:space="preserve"> </w:t>
      </w:r>
      <w:r w:rsidRPr="002141A6">
        <w:rPr>
          <w:rFonts w:ascii="Cambria" w:hAnsi="Cambria" w:cs="Arial"/>
          <w:lang w:val="en-US"/>
        </w:rPr>
        <w:t xml:space="preserve">Research collections may include slides; artefacts; specimens; samples. </w:t>
      </w:r>
      <w:r w:rsidR="006457B0">
        <w:rPr>
          <w:rFonts w:ascii="Cambria" w:hAnsi="Cambria" w:cs="Arial"/>
          <w:lang w:val="en-US"/>
        </w:rPr>
        <w:t xml:space="preserve"> </w:t>
      </w:r>
      <w:r w:rsidRPr="002141A6">
        <w:rPr>
          <w:rFonts w:ascii="Cambria" w:hAnsi="Cambria" w:cs="Arial"/>
          <w:lang w:val="en-US"/>
        </w:rPr>
        <w:t xml:space="preserve">Provenance information about the data might also be included: the how, when, where it was collected and with what (for example, instrument). </w:t>
      </w:r>
      <w:r w:rsidR="006457B0">
        <w:rPr>
          <w:rFonts w:ascii="Cambria" w:hAnsi="Cambria" w:cs="Arial"/>
          <w:lang w:val="en-US"/>
        </w:rPr>
        <w:t xml:space="preserve"> </w:t>
      </w:r>
      <w:r w:rsidRPr="002141A6">
        <w:rPr>
          <w:rFonts w:ascii="Cambria" w:hAnsi="Cambria" w:cs="Arial"/>
          <w:lang w:val="en-US"/>
        </w:rPr>
        <w:t>The software code used to generate, annotate or analyse the data may also be included”.</w:t>
      </w:r>
    </w:p>
    <w:p w:rsidR="006457B0" w:rsidRPr="002141A6" w:rsidRDefault="006457B0" w:rsidP="002141A6">
      <w:pPr>
        <w:pStyle w:val="standfirst"/>
        <w:spacing w:before="0" w:beforeAutospacing="0" w:after="0" w:afterAutospacing="0"/>
        <w:jc w:val="both"/>
        <w:rPr>
          <w:rFonts w:ascii="Cambria" w:hAnsi="Cambria" w:cs="Arial"/>
        </w:rPr>
      </w:pPr>
    </w:p>
    <w:p w:rsidR="002807E4" w:rsidRPr="002141A6" w:rsidRDefault="002807E4" w:rsidP="002141A6">
      <w:pPr>
        <w:pStyle w:val="standfirst"/>
        <w:spacing w:before="0" w:beforeAutospacing="0" w:after="0" w:afterAutospacing="0"/>
        <w:jc w:val="both"/>
        <w:rPr>
          <w:rFonts w:ascii="Cambria" w:hAnsi="Cambria" w:cs="Arial"/>
        </w:rPr>
      </w:pPr>
      <w:r w:rsidRPr="002141A6">
        <w:rPr>
          <w:rFonts w:ascii="Cambria" w:hAnsi="Cambria" w:cs="Arial"/>
          <w:i/>
        </w:rPr>
        <w:t>Researcher:</w:t>
      </w:r>
      <w:r w:rsidRPr="002141A6">
        <w:rPr>
          <w:rFonts w:ascii="Cambria" w:hAnsi="Cambria" w:cs="Arial"/>
        </w:rPr>
        <w:t xml:space="preserve"> </w:t>
      </w:r>
      <w:r w:rsidR="006457B0">
        <w:rPr>
          <w:rFonts w:ascii="Cambria" w:hAnsi="Cambria" w:cs="Arial"/>
        </w:rPr>
        <w:t xml:space="preserve"> </w:t>
      </w:r>
      <w:r w:rsidRPr="002141A6">
        <w:rPr>
          <w:rFonts w:ascii="Cambria" w:hAnsi="Cambria" w:cs="Arial"/>
        </w:rPr>
        <w:t>In this context a researcher is a member of staff or student of Lancaster University who is performing research in the name of the University.</w:t>
      </w:r>
    </w:p>
    <w:p w:rsidR="0029542D" w:rsidRPr="002141A6" w:rsidRDefault="0029542D" w:rsidP="006457B0">
      <w:pPr>
        <w:jc w:val="center"/>
        <w:rPr>
          <w:rFonts w:ascii="Cambria" w:hAnsi="Cambria" w:cs="Arial"/>
          <w:b/>
          <w:u w:val="single"/>
        </w:rPr>
      </w:pPr>
      <w:r w:rsidRPr="002141A6">
        <w:rPr>
          <w:rFonts w:ascii="Cambria" w:hAnsi="Cambria" w:cs="Arial"/>
          <w:b/>
          <w:u w:val="single"/>
        </w:rPr>
        <w:br w:type="page"/>
      </w:r>
      <w:r w:rsidR="006457B0" w:rsidRPr="002141A6">
        <w:rPr>
          <w:rFonts w:ascii="Cambria" w:hAnsi="Cambria" w:cs="Arial"/>
          <w:b/>
          <w:u w:val="single"/>
        </w:rPr>
        <w:lastRenderedPageBreak/>
        <w:t xml:space="preserve">Appendix </w:t>
      </w:r>
      <w:r w:rsidRPr="002141A6">
        <w:rPr>
          <w:rFonts w:ascii="Cambria" w:hAnsi="Cambria" w:cs="Arial"/>
          <w:b/>
          <w:u w:val="single"/>
        </w:rPr>
        <w:t xml:space="preserve">2: </w:t>
      </w:r>
      <w:r w:rsidR="006457B0">
        <w:rPr>
          <w:rFonts w:ascii="Cambria" w:hAnsi="Cambria" w:cs="Arial"/>
          <w:b/>
          <w:u w:val="single"/>
        </w:rPr>
        <w:t xml:space="preserve"> </w:t>
      </w:r>
      <w:r w:rsidRPr="002141A6">
        <w:rPr>
          <w:rFonts w:ascii="Cambria" w:hAnsi="Cambria" w:cs="Arial"/>
          <w:b/>
          <w:u w:val="single"/>
        </w:rPr>
        <w:t>Funders policies</w:t>
      </w:r>
    </w:p>
    <w:p w:rsidR="006457B0" w:rsidRDefault="006457B0" w:rsidP="002141A6">
      <w:pPr>
        <w:pStyle w:val="NormalWeb"/>
        <w:spacing w:before="0" w:beforeAutospacing="0" w:after="0" w:afterAutospacing="0"/>
        <w:jc w:val="both"/>
        <w:rPr>
          <w:rFonts w:ascii="Cambria" w:hAnsi="Cambria" w:cs="Arial"/>
        </w:rPr>
      </w:pPr>
    </w:p>
    <w:p w:rsidR="006457B0" w:rsidRDefault="006457B0" w:rsidP="002141A6">
      <w:pPr>
        <w:pStyle w:val="NormalWeb"/>
        <w:spacing w:before="0" w:beforeAutospacing="0" w:after="0" w:afterAutospacing="0"/>
        <w:jc w:val="both"/>
        <w:rPr>
          <w:rFonts w:ascii="Cambria" w:hAnsi="Cambria" w:cs="Arial"/>
        </w:rPr>
      </w:pPr>
    </w:p>
    <w:p w:rsidR="0029542D" w:rsidRDefault="0029542D" w:rsidP="002141A6">
      <w:pPr>
        <w:pStyle w:val="NormalWeb"/>
        <w:spacing w:before="0" w:beforeAutospacing="0" w:after="0" w:afterAutospacing="0"/>
        <w:jc w:val="both"/>
        <w:rPr>
          <w:rFonts w:ascii="Cambria" w:hAnsi="Cambria" w:cs="Arial"/>
        </w:rPr>
      </w:pPr>
      <w:r w:rsidRPr="002141A6">
        <w:rPr>
          <w:rFonts w:ascii="Cambria" w:hAnsi="Cambria" w:cs="Arial"/>
        </w:rPr>
        <w:t xml:space="preserve">Many funders now require that data management and sharing plans form part of the research application. </w:t>
      </w:r>
      <w:r w:rsidR="006457B0">
        <w:rPr>
          <w:rFonts w:ascii="Cambria" w:hAnsi="Cambria" w:cs="Arial"/>
        </w:rPr>
        <w:t xml:space="preserve"> </w:t>
      </w:r>
      <w:r w:rsidRPr="002141A6">
        <w:rPr>
          <w:rFonts w:ascii="Cambria" w:hAnsi="Cambria" w:cs="Arial"/>
        </w:rPr>
        <w:t xml:space="preserve">The </w:t>
      </w:r>
      <w:hyperlink r:id="rId13" w:history="1">
        <w:r w:rsidRPr="002141A6">
          <w:rPr>
            <w:rStyle w:val="Hyperlink"/>
            <w:rFonts w:ascii="Cambria" w:hAnsi="Cambria" w:cs="Arial"/>
          </w:rPr>
          <w:t>Digital Curation Centre (DCC)</w:t>
        </w:r>
      </w:hyperlink>
      <w:r w:rsidRPr="002141A6">
        <w:rPr>
          <w:rFonts w:ascii="Cambria" w:hAnsi="Cambria" w:cs="Arial"/>
        </w:rPr>
        <w:t xml:space="preserve"> has summarised the requirements of UK funders and also provides full details of funders’ data policies. </w:t>
      </w:r>
      <w:r w:rsidR="006457B0">
        <w:rPr>
          <w:rFonts w:ascii="Cambria" w:hAnsi="Cambria" w:cs="Arial"/>
        </w:rPr>
        <w:t xml:space="preserve"> </w:t>
      </w:r>
      <w:r w:rsidRPr="002141A6">
        <w:rPr>
          <w:rStyle w:val="Strong"/>
          <w:rFonts w:ascii="Cambria" w:hAnsi="Cambria" w:cs="Arial"/>
        </w:rPr>
        <w:t>Summary guidance</w:t>
      </w:r>
      <w:r w:rsidRPr="002141A6">
        <w:rPr>
          <w:rFonts w:ascii="Cambria" w:hAnsi="Cambria" w:cs="Arial"/>
        </w:rPr>
        <w:t xml:space="preserve"> from some of the University’s major research funders is a</w:t>
      </w:r>
      <w:r w:rsidR="006457B0">
        <w:rPr>
          <w:rFonts w:ascii="Cambria" w:hAnsi="Cambria" w:cs="Arial"/>
        </w:rPr>
        <w:t>vailable at the following links.</w:t>
      </w:r>
    </w:p>
    <w:p w:rsidR="00AA4F0F" w:rsidRPr="002141A6" w:rsidRDefault="00AA4F0F" w:rsidP="002141A6">
      <w:pPr>
        <w:pStyle w:val="NormalWeb"/>
        <w:spacing w:before="0" w:beforeAutospacing="0" w:after="0" w:afterAutospacing="0"/>
        <w:jc w:val="both"/>
        <w:rPr>
          <w:rFonts w:ascii="Cambria" w:hAnsi="Cambria" w:cs="Arial"/>
        </w:rPr>
      </w:pPr>
    </w:p>
    <w:bookmarkEnd w:id="0"/>
    <w:p w:rsidR="00E91DEF" w:rsidRDefault="00AA4F0F" w:rsidP="004138F4">
      <w:pPr>
        <w:rPr>
          <w:rStyle w:val="Hyperlink"/>
          <w:rFonts w:ascii="Cambria" w:hAnsi="Cambria" w:cs="Arial"/>
        </w:rPr>
      </w:pPr>
      <w:r>
        <w:fldChar w:fldCharType="begin"/>
      </w:r>
      <w:r>
        <w:instrText xml:space="preserve"> HYPERLINK "http://www.dcc.ac.uk/resources/policy-and-legal/research-funding-policies/ahrc" </w:instrText>
      </w:r>
      <w:r>
        <w:fldChar w:fldCharType="separate"/>
      </w:r>
      <w:r w:rsidRPr="006457B0">
        <w:rPr>
          <w:rStyle w:val="Hyperlink"/>
          <w:rFonts w:ascii="Cambria" w:hAnsi="Cambria" w:cs="Arial"/>
        </w:rPr>
        <w:t>AHRC – Arts and Humanities Research Council</w:t>
      </w:r>
      <w:r>
        <w:rPr>
          <w:rStyle w:val="Hyperlink"/>
          <w:rFonts w:ascii="Cambria" w:hAnsi="Cambria" w:cs="Arial"/>
        </w:rPr>
        <w:fldChar w:fldCharType="end"/>
      </w:r>
    </w:p>
    <w:p w:rsidR="00AA4F0F" w:rsidRDefault="00AA4F0F" w:rsidP="004138F4">
      <w:pPr>
        <w:rPr>
          <w:rStyle w:val="Hyperlink"/>
          <w:rFonts w:ascii="Cambria" w:hAnsi="Cambria" w:cs="Arial"/>
        </w:rPr>
      </w:pPr>
    </w:p>
    <w:p w:rsidR="00AA4F0F" w:rsidRDefault="00AA4F0F" w:rsidP="00AA4F0F">
      <w:pPr>
        <w:rPr>
          <w:rStyle w:val="Hyperlink"/>
          <w:rFonts w:ascii="Cambria" w:hAnsi="Cambria" w:cs="Arial"/>
        </w:rPr>
      </w:pPr>
      <w:hyperlink r:id="rId14" w:history="1">
        <w:r w:rsidRPr="006457B0">
          <w:rPr>
            <w:rStyle w:val="Hyperlink"/>
            <w:rFonts w:ascii="Cambria" w:hAnsi="Cambria" w:cs="Arial"/>
          </w:rPr>
          <w:t>BBSRC – Biotechnology and Biological Sciences Research Council</w:t>
        </w:r>
      </w:hyperlink>
    </w:p>
    <w:p w:rsidR="00AA4F0F" w:rsidRDefault="00AA4F0F" w:rsidP="00AA4F0F">
      <w:pPr>
        <w:rPr>
          <w:rStyle w:val="Hyperlink"/>
          <w:rFonts w:ascii="Cambria" w:hAnsi="Cambria" w:cs="Arial"/>
        </w:rPr>
      </w:pPr>
    </w:p>
    <w:p w:rsidR="00AA4F0F" w:rsidRDefault="00AA4F0F" w:rsidP="00AA4F0F">
      <w:pPr>
        <w:rPr>
          <w:rStyle w:val="Hyperlink"/>
          <w:rFonts w:ascii="Cambria" w:hAnsi="Cambria" w:cs="Arial"/>
        </w:rPr>
      </w:pPr>
      <w:hyperlink r:id="rId15" w:history="1">
        <w:r w:rsidRPr="006457B0">
          <w:rPr>
            <w:rStyle w:val="Hyperlink"/>
            <w:rFonts w:ascii="Cambria" w:hAnsi="Cambria" w:cs="Arial"/>
          </w:rPr>
          <w:t>CRUK – Cancer Research UK</w:t>
        </w:r>
      </w:hyperlink>
    </w:p>
    <w:p w:rsidR="00AA4F0F" w:rsidRPr="002141A6" w:rsidRDefault="00AA4F0F" w:rsidP="00AA4F0F">
      <w:pPr>
        <w:rPr>
          <w:rFonts w:ascii="Cambria" w:hAnsi="Cambria" w:cs="Arial"/>
        </w:rPr>
      </w:pPr>
    </w:p>
    <w:p w:rsidR="00AA4F0F" w:rsidRDefault="00AA4F0F" w:rsidP="00AA4F0F">
      <w:pPr>
        <w:rPr>
          <w:rStyle w:val="Hyperlink"/>
          <w:rFonts w:ascii="Cambria" w:hAnsi="Cambria" w:cs="Arial"/>
        </w:rPr>
      </w:pPr>
      <w:hyperlink r:id="rId16" w:history="1">
        <w:r w:rsidRPr="006457B0">
          <w:rPr>
            <w:rStyle w:val="Hyperlink"/>
            <w:rFonts w:ascii="Cambria" w:hAnsi="Cambria" w:cs="Arial"/>
          </w:rPr>
          <w:t>EPSRC – Engineering and Physical Sciences Research Council</w:t>
        </w:r>
      </w:hyperlink>
    </w:p>
    <w:p w:rsidR="00AA4F0F" w:rsidRDefault="00AA4F0F" w:rsidP="00AA4F0F">
      <w:pPr>
        <w:rPr>
          <w:rStyle w:val="Hyperlink"/>
          <w:rFonts w:ascii="Cambria" w:hAnsi="Cambria" w:cs="Arial"/>
        </w:rPr>
      </w:pPr>
    </w:p>
    <w:p w:rsidR="00AA4F0F" w:rsidRDefault="00AA4F0F" w:rsidP="00AA4F0F">
      <w:pPr>
        <w:rPr>
          <w:rStyle w:val="Hyperlink"/>
          <w:rFonts w:ascii="Cambria" w:hAnsi="Cambria" w:cs="Arial"/>
        </w:rPr>
      </w:pPr>
      <w:hyperlink r:id="rId17" w:history="1">
        <w:r w:rsidRPr="006457B0">
          <w:rPr>
            <w:rStyle w:val="Hyperlink"/>
            <w:rFonts w:ascii="Cambria" w:hAnsi="Cambria" w:cs="Arial"/>
          </w:rPr>
          <w:t>ESRC – Economic and Social Research Council</w:t>
        </w:r>
      </w:hyperlink>
    </w:p>
    <w:p w:rsidR="00AA4F0F" w:rsidRDefault="00AA4F0F" w:rsidP="00AA4F0F">
      <w:pPr>
        <w:rPr>
          <w:rStyle w:val="Hyperlink"/>
          <w:rFonts w:ascii="Cambria" w:hAnsi="Cambria" w:cs="Arial"/>
        </w:rPr>
      </w:pPr>
    </w:p>
    <w:p w:rsidR="00AA4F0F" w:rsidRDefault="00AA4F0F" w:rsidP="00AA4F0F">
      <w:pPr>
        <w:rPr>
          <w:rStyle w:val="Hyperlink"/>
          <w:rFonts w:ascii="Cambria" w:hAnsi="Cambria" w:cs="Arial"/>
        </w:rPr>
      </w:pPr>
      <w:hyperlink r:id="rId18" w:history="1">
        <w:r w:rsidRPr="003E716F">
          <w:rPr>
            <w:rStyle w:val="Hyperlink"/>
            <w:rFonts w:ascii="Cambria" w:hAnsi="Cambria" w:cs="Arial"/>
          </w:rPr>
          <w:t>MRC – Medical Research Council</w:t>
        </w:r>
      </w:hyperlink>
    </w:p>
    <w:p w:rsidR="00AA4F0F" w:rsidRDefault="00AA4F0F" w:rsidP="00AA4F0F">
      <w:pPr>
        <w:rPr>
          <w:rStyle w:val="Hyperlink"/>
          <w:rFonts w:ascii="Cambria" w:hAnsi="Cambria" w:cs="Arial"/>
        </w:rPr>
      </w:pPr>
    </w:p>
    <w:p w:rsidR="00AA4F0F" w:rsidRDefault="00AA4F0F" w:rsidP="00AA4F0F">
      <w:pPr>
        <w:rPr>
          <w:rStyle w:val="Hyperlink"/>
          <w:rFonts w:ascii="Cambria" w:hAnsi="Cambria" w:cs="Arial"/>
        </w:rPr>
      </w:pPr>
      <w:hyperlink r:id="rId19" w:history="1">
        <w:r w:rsidRPr="003E716F">
          <w:rPr>
            <w:rStyle w:val="Hyperlink"/>
            <w:rFonts w:ascii="Cambria" w:hAnsi="Cambria" w:cs="Arial"/>
          </w:rPr>
          <w:t>NERC – Natural Environment Research Council</w:t>
        </w:r>
      </w:hyperlink>
    </w:p>
    <w:p w:rsidR="00AA4F0F" w:rsidRDefault="00AA4F0F" w:rsidP="00AA4F0F">
      <w:pPr>
        <w:rPr>
          <w:rStyle w:val="Hyperlink"/>
          <w:rFonts w:ascii="Cambria" w:hAnsi="Cambria" w:cs="Arial"/>
        </w:rPr>
      </w:pPr>
    </w:p>
    <w:p w:rsidR="00AA4F0F" w:rsidRDefault="00AA4F0F" w:rsidP="00AA4F0F">
      <w:pPr>
        <w:rPr>
          <w:rStyle w:val="Hyperlink"/>
          <w:rFonts w:ascii="Cambria" w:hAnsi="Cambria" w:cs="Arial"/>
        </w:rPr>
      </w:pPr>
      <w:hyperlink r:id="rId20" w:history="1">
        <w:r w:rsidRPr="003E716F">
          <w:rPr>
            <w:rStyle w:val="Hyperlink"/>
            <w:rFonts w:ascii="Cambria" w:hAnsi="Cambria" w:cs="Arial"/>
          </w:rPr>
          <w:t>STFC – Science and Technology Facilities Council</w:t>
        </w:r>
      </w:hyperlink>
    </w:p>
    <w:p w:rsidR="00AA4F0F" w:rsidRDefault="00AA4F0F" w:rsidP="00AA4F0F">
      <w:pPr>
        <w:rPr>
          <w:rStyle w:val="Hyperlink"/>
          <w:rFonts w:ascii="Cambria" w:hAnsi="Cambria" w:cs="Arial"/>
        </w:rPr>
      </w:pPr>
    </w:p>
    <w:p w:rsidR="00AA4F0F" w:rsidRPr="002141A6" w:rsidRDefault="00AA4F0F" w:rsidP="00BC3FB1">
      <w:pPr>
        <w:rPr>
          <w:rFonts w:ascii="Cambria" w:hAnsi="Cambria" w:cs="Arial"/>
        </w:rPr>
      </w:pPr>
      <w:hyperlink r:id="rId21" w:history="1">
        <w:r w:rsidRPr="003E716F">
          <w:rPr>
            <w:rStyle w:val="Hyperlink"/>
            <w:rFonts w:ascii="Cambria" w:hAnsi="Cambria" w:cs="Arial"/>
          </w:rPr>
          <w:t>Wellcome Trust</w:t>
        </w:r>
      </w:hyperlink>
      <w:bookmarkStart w:id="1" w:name="_GoBack"/>
      <w:bookmarkEnd w:id="1"/>
    </w:p>
    <w:p w:rsidR="00AA4F0F" w:rsidRPr="002141A6" w:rsidRDefault="00AA4F0F" w:rsidP="004138F4">
      <w:pPr>
        <w:rPr>
          <w:rFonts w:ascii="Cambria" w:hAnsi="Cambria"/>
        </w:rPr>
      </w:pPr>
    </w:p>
    <w:sectPr w:rsidR="00AA4F0F" w:rsidRPr="002141A6" w:rsidSect="002141A6">
      <w:footerReference w:type="even" r:id="rId22"/>
      <w:footerReference w:type="default" r:id="rId2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D17" w:rsidRDefault="007A4D17">
      <w:r>
        <w:separator/>
      </w:r>
    </w:p>
  </w:endnote>
  <w:endnote w:type="continuationSeparator" w:id="0">
    <w:p w:rsidR="007A4D17" w:rsidRDefault="007A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16F" w:rsidRDefault="003E716F" w:rsidP="00426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716F" w:rsidRDefault="003E716F" w:rsidP="00426E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16F" w:rsidRDefault="003E716F" w:rsidP="00426E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D17" w:rsidRDefault="007A4D17">
      <w:r>
        <w:separator/>
      </w:r>
    </w:p>
  </w:footnote>
  <w:footnote w:type="continuationSeparator" w:id="0">
    <w:p w:rsidR="007A4D17" w:rsidRDefault="007A4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3528B20"/>
    <w:lvl w:ilvl="0" w:tplc="CCC8C256">
      <w:numFmt w:val="none"/>
      <w:lvlText w:val=""/>
      <w:lvlJc w:val="left"/>
      <w:pPr>
        <w:tabs>
          <w:tab w:val="num" w:pos="360"/>
        </w:tabs>
      </w:pPr>
    </w:lvl>
    <w:lvl w:ilvl="1" w:tplc="0526C9A8">
      <w:numFmt w:val="decimal"/>
      <w:lvlText w:val=""/>
      <w:lvlJc w:val="left"/>
    </w:lvl>
    <w:lvl w:ilvl="2" w:tplc="DE0E6298">
      <w:numFmt w:val="decimal"/>
      <w:lvlText w:val=""/>
      <w:lvlJc w:val="left"/>
    </w:lvl>
    <w:lvl w:ilvl="3" w:tplc="CC80C9B6">
      <w:numFmt w:val="decimal"/>
      <w:lvlText w:val=""/>
      <w:lvlJc w:val="left"/>
    </w:lvl>
    <w:lvl w:ilvl="4" w:tplc="FD58A206">
      <w:numFmt w:val="decimal"/>
      <w:lvlText w:val=""/>
      <w:lvlJc w:val="left"/>
    </w:lvl>
    <w:lvl w:ilvl="5" w:tplc="60643774">
      <w:numFmt w:val="decimal"/>
      <w:lvlText w:val=""/>
      <w:lvlJc w:val="left"/>
    </w:lvl>
    <w:lvl w:ilvl="6" w:tplc="AB2416E2">
      <w:numFmt w:val="decimal"/>
      <w:lvlText w:val=""/>
      <w:lvlJc w:val="left"/>
    </w:lvl>
    <w:lvl w:ilvl="7" w:tplc="3552EA1C">
      <w:numFmt w:val="decimal"/>
      <w:lvlText w:val=""/>
      <w:lvlJc w:val="left"/>
    </w:lvl>
    <w:lvl w:ilvl="8" w:tplc="F72A99BA">
      <w:numFmt w:val="decimal"/>
      <w:lvlText w:val=""/>
      <w:lvlJc w:val="left"/>
    </w:lvl>
  </w:abstractNum>
  <w:abstractNum w:abstractNumId="1" w15:restartNumberingAfterBreak="0">
    <w:nsid w:val="00000002"/>
    <w:multiLevelType w:val="hybridMultilevel"/>
    <w:tmpl w:val="03E85D00"/>
    <w:lvl w:ilvl="0" w:tplc="3FCAB4B4">
      <w:numFmt w:val="none"/>
      <w:lvlText w:val=""/>
      <w:lvlJc w:val="left"/>
      <w:pPr>
        <w:tabs>
          <w:tab w:val="num" w:pos="360"/>
        </w:tabs>
      </w:pPr>
    </w:lvl>
    <w:lvl w:ilvl="1" w:tplc="0840C102">
      <w:numFmt w:val="decimal"/>
      <w:lvlText w:val=""/>
      <w:lvlJc w:val="left"/>
    </w:lvl>
    <w:lvl w:ilvl="2" w:tplc="FDD8E248">
      <w:numFmt w:val="decimal"/>
      <w:lvlText w:val=""/>
      <w:lvlJc w:val="left"/>
    </w:lvl>
    <w:lvl w:ilvl="3" w:tplc="816807CA">
      <w:numFmt w:val="decimal"/>
      <w:lvlText w:val=""/>
      <w:lvlJc w:val="left"/>
    </w:lvl>
    <w:lvl w:ilvl="4" w:tplc="2618B0D0">
      <w:numFmt w:val="decimal"/>
      <w:lvlText w:val=""/>
      <w:lvlJc w:val="left"/>
    </w:lvl>
    <w:lvl w:ilvl="5" w:tplc="AABA3A6C">
      <w:numFmt w:val="decimal"/>
      <w:lvlText w:val=""/>
      <w:lvlJc w:val="left"/>
    </w:lvl>
    <w:lvl w:ilvl="6" w:tplc="D1123690">
      <w:numFmt w:val="decimal"/>
      <w:lvlText w:val=""/>
      <w:lvlJc w:val="left"/>
    </w:lvl>
    <w:lvl w:ilvl="7" w:tplc="90B61994">
      <w:numFmt w:val="decimal"/>
      <w:lvlText w:val=""/>
      <w:lvlJc w:val="left"/>
    </w:lvl>
    <w:lvl w:ilvl="8" w:tplc="B74A2070">
      <w:numFmt w:val="decimal"/>
      <w:lvlText w:val=""/>
      <w:lvlJc w:val="left"/>
    </w:lvl>
  </w:abstractNum>
  <w:abstractNum w:abstractNumId="2" w15:restartNumberingAfterBreak="0">
    <w:nsid w:val="00000003"/>
    <w:multiLevelType w:val="hybridMultilevel"/>
    <w:tmpl w:val="B5749D0E"/>
    <w:lvl w:ilvl="0" w:tplc="AC90AC16">
      <w:numFmt w:val="none"/>
      <w:lvlText w:val=""/>
      <w:lvlJc w:val="left"/>
      <w:pPr>
        <w:tabs>
          <w:tab w:val="num" w:pos="360"/>
        </w:tabs>
      </w:pPr>
    </w:lvl>
    <w:lvl w:ilvl="1" w:tplc="6D6C4B76">
      <w:numFmt w:val="decimal"/>
      <w:lvlText w:val=""/>
      <w:lvlJc w:val="left"/>
    </w:lvl>
    <w:lvl w:ilvl="2" w:tplc="76061FF6">
      <w:numFmt w:val="decimal"/>
      <w:lvlText w:val=""/>
      <w:lvlJc w:val="left"/>
    </w:lvl>
    <w:lvl w:ilvl="3" w:tplc="A40E27A0">
      <w:numFmt w:val="decimal"/>
      <w:lvlText w:val=""/>
      <w:lvlJc w:val="left"/>
    </w:lvl>
    <w:lvl w:ilvl="4" w:tplc="75384656">
      <w:numFmt w:val="decimal"/>
      <w:lvlText w:val=""/>
      <w:lvlJc w:val="left"/>
    </w:lvl>
    <w:lvl w:ilvl="5" w:tplc="DE888566">
      <w:numFmt w:val="decimal"/>
      <w:lvlText w:val=""/>
      <w:lvlJc w:val="left"/>
    </w:lvl>
    <w:lvl w:ilvl="6" w:tplc="44365970">
      <w:numFmt w:val="decimal"/>
      <w:lvlText w:val=""/>
      <w:lvlJc w:val="left"/>
    </w:lvl>
    <w:lvl w:ilvl="7" w:tplc="B21423BE">
      <w:numFmt w:val="decimal"/>
      <w:lvlText w:val=""/>
      <w:lvlJc w:val="left"/>
    </w:lvl>
    <w:lvl w:ilvl="8" w:tplc="B5B0CCF2">
      <w:numFmt w:val="decimal"/>
      <w:lvlText w:val=""/>
      <w:lvlJc w:val="left"/>
    </w:lvl>
  </w:abstractNum>
  <w:abstractNum w:abstractNumId="3" w15:restartNumberingAfterBreak="0">
    <w:nsid w:val="00000004"/>
    <w:multiLevelType w:val="hybridMultilevel"/>
    <w:tmpl w:val="F016113E"/>
    <w:lvl w:ilvl="0" w:tplc="F8380BB2">
      <w:numFmt w:val="none"/>
      <w:lvlText w:val=""/>
      <w:lvlJc w:val="left"/>
      <w:pPr>
        <w:tabs>
          <w:tab w:val="num" w:pos="360"/>
        </w:tabs>
      </w:pPr>
    </w:lvl>
    <w:lvl w:ilvl="1" w:tplc="1F4649B6">
      <w:numFmt w:val="decimal"/>
      <w:lvlText w:val=""/>
      <w:lvlJc w:val="left"/>
    </w:lvl>
    <w:lvl w:ilvl="2" w:tplc="2616623A">
      <w:numFmt w:val="decimal"/>
      <w:lvlText w:val=""/>
      <w:lvlJc w:val="left"/>
    </w:lvl>
    <w:lvl w:ilvl="3" w:tplc="A63864AA">
      <w:numFmt w:val="decimal"/>
      <w:lvlText w:val=""/>
      <w:lvlJc w:val="left"/>
    </w:lvl>
    <w:lvl w:ilvl="4" w:tplc="5BFA0346">
      <w:numFmt w:val="decimal"/>
      <w:lvlText w:val=""/>
      <w:lvlJc w:val="left"/>
    </w:lvl>
    <w:lvl w:ilvl="5" w:tplc="DE3642BA">
      <w:numFmt w:val="decimal"/>
      <w:lvlText w:val=""/>
      <w:lvlJc w:val="left"/>
    </w:lvl>
    <w:lvl w:ilvl="6" w:tplc="3A1E073E">
      <w:numFmt w:val="decimal"/>
      <w:lvlText w:val=""/>
      <w:lvlJc w:val="left"/>
    </w:lvl>
    <w:lvl w:ilvl="7" w:tplc="4BB01CF0">
      <w:numFmt w:val="decimal"/>
      <w:lvlText w:val=""/>
      <w:lvlJc w:val="left"/>
    </w:lvl>
    <w:lvl w:ilvl="8" w:tplc="861414E0">
      <w:numFmt w:val="decimal"/>
      <w:lvlText w:val=""/>
      <w:lvlJc w:val="left"/>
    </w:lvl>
  </w:abstractNum>
  <w:abstractNum w:abstractNumId="4" w15:restartNumberingAfterBreak="0">
    <w:nsid w:val="0A016811"/>
    <w:multiLevelType w:val="hybridMultilevel"/>
    <w:tmpl w:val="DC2AB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62537E"/>
    <w:multiLevelType w:val="hybridMultilevel"/>
    <w:tmpl w:val="E6F60122"/>
    <w:lvl w:ilvl="0" w:tplc="DDDAA82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2A0A29"/>
    <w:multiLevelType w:val="hybridMultilevel"/>
    <w:tmpl w:val="E46E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9170C"/>
    <w:multiLevelType w:val="multilevel"/>
    <w:tmpl w:val="D962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16E09"/>
    <w:multiLevelType w:val="multilevel"/>
    <w:tmpl w:val="20E0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E7464"/>
    <w:multiLevelType w:val="hybridMultilevel"/>
    <w:tmpl w:val="B082FB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88318B"/>
    <w:multiLevelType w:val="hybridMultilevel"/>
    <w:tmpl w:val="A962B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FF75AC"/>
    <w:multiLevelType w:val="hybridMultilevel"/>
    <w:tmpl w:val="1B1A0A8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D4671"/>
    <w:multiLevelType w:val="hybridMultilevel"/>
    <w:tmpl w:val="4B36B08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0083ADD"/>
    <w:multiLevelType w:val="multilevel"/>
    <w:tmpl w:val="0A384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1D7B52"/>
    <w:multiLevelType w:val="hybridMultilevel"/>
    <w:tmpl w:val="B082FB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06A59"/>
    <w:multiLevelType w:val="hybridMultilevel"/>
    <w:tmpl w:val="29D05E8A"/>
    <w:lvl w:ilvl="0" w:tplc="04090013">
      <w:start w:val="1"/>
      <w:numFmt w:val="upperRoman"/>
      <w:lvlText w:val="%1."/>
      <w:lvlJc w:val="right"/>
      <w:pPr>
        <w:ind w:left="900" w:hanging="18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AEC6B21"/>
    <w:multiLevelType w:val="hybridMultilevel"/>
    <w:tmpl w:val="5DC01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05F08"/>
    <w:multiLevelType w:val="hybridMultilevel"/>
    <w:tmpl w:val="E3EC7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216D0C"/>
    <w:multiLevelType w:val="multilevel"/>
    <w:tmpl w:val="444E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A21465"/>
    <w:multiLevelType w:val="hybridMultilevel"/>
    <w:tmpl w:val="54BC0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73B1CA8"/>
    <w:multiLevelType w:val="hybridMultilevel"/>
    <w:tmpl w:val="A63E3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2B60C6"/>
    <w:multiLevelType w:val="multilevel"/>
    <w:tmpl w:val="A120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845BC6"/>
    <w:multiLevelType w:val="hybridMultilevel"/>
    <w:tmpl w:val="624EB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C872E8"/>
    <w:multiLevelType w:val="multilevel"/>
    <w:tmpl w:val="F536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326079"/>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5" w15:restartNumberingAfterBreak="0">
    <w:nsid w:val="7347364D"/>
    <w:multiLevelType w:val="multilevel"/>
    <w:tmpl w:val="BCE2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A51C52"/>
    <w:multiLevelType w:val="multilevel"/>
    <w:tmpl w:val="51548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18"/>
  </w:num>
  <w:num w:numId="4">
    <w:abstractNumId w:val="21"/>
  </w:num>
  <w:num w:numId="5">
    <w:abstractNumId w:val="25"/>
  </w:num>
  <w:num w:numId="6">
    <w:abstractNumId w:val="5"/>
  </w:num>
  <w:num w:numId="7">
    <w:abstractNumId w:val="8"/>
  </w:num>
  <w:num w:numId="8">
    <w:abstractNumId w:val="12"/>
  </w:num>
  <w:num w:numId="9">
    <w:abstractNumId w:val="7"/>
  </w:num>
  <w:num w:numId="10">
    <w:abstractNumId w:val="15"/>
  </w:num>
  <w:num w:numId="11">
    <w:abstractNumId w:val="11"/>
  </w:num>
  <w:num w:numId="12">
    <w:abstractNumId w:val="0"/>
  </w:num>
  <w:num w:numId="13">
    <w:abstractNumId w:val="1"/>
  </w:num>
  <w:num w:numId="14">
    <w:abstractNumId w:val="2"/>
  </w:num>
  <w:num w:numId="15">
    <w:abstractNumId w:val="3"/>
  </w:num>
  <w:num w:numId="16">
    <w:abstractNumId w:val="16"/>
  </w:num>
  <w:num w:numId="17">
    <w:abstractNumId w:val="6"/>
  </w:num>
  <w:num w:numId="18">
    <w:abstractNumId w:val="26"/>
  </w:num>
  <w:num w:numId="19">
    <w:abstractNumId w:val="13"/>
  </w:num>
  <w:num w:numId="20">
    <w:abstractNumId w:val="1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22"/>
  </w:num>
  <w:num w:numId="25">
    <w:abstractNumId w:val="17"/>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18"/>
    <w:rsid w:val="000035F5"/>
    <w:rsid w:val="0000438B"/>
    <w:rsid w:val="0000565D"/>
    <w:rsid w:val="00006BF9"/>
    <w:rsid w:val="000102FE"/>
    <w:rsid w:val="00040D0E"/>
    <w:rsid w:val="0004243B"/>
    <w:rsid w:val="00044615"/>
    <w:rsid w:val="000448EC"/>
    <w:rsid w:val="00046C45"/>
    <w:rsid w:val="00047778"/>
    <w:rsid w:val="000561E4"/>
    <w:rsid w:val="0006195A"/>
    <w:rsid w:val="00065334"/>
    <w:rsid w:val="00067126"/>
    <w:rsid w:val="0007385A"/>
    <w:rsid w:val="00074BA8"/>
    <w:rsid w:val="00081044"/>
    <w:rsid w:val="00083D1D"/>
    <w:rsid w:val="00094CC6"/>
    <w:rsid w:val="000B1C46"/>
    <w:rsid w:val="000B241E"/>
    <w:rsid w:val="000B26C5"/>
    <w:rsid w:val="000C4E4D"/>
    <w:rsid w:val="000E0A12"/>
    <w:rsid w:val="000E3B99"/>
    <w:rsid w:val="000E46D9"/>
    <w:rsid w:val="000E66E9"/>
    <w:rsid w:val="000F0584"/>
    <w:rsid w:val="000F3088"/>
    <w:rsid w:val="00110BA2"/>
    <w:rsid w:val="0011208E"/>
    <w:rsid w:val="00113808"/>
    <w:rsid w:val="001153C4"/>
    <w:rsid w:val="001251C0"/>
    <w:rsid w:val="00131975"/>
    <w:rsid w:val="001337CB"/>
    <w:rsid w:val="001371DB"/>
    <w:rsid w:val="001376AF"/>
    <w:rsid w:val="001436D5"/>
    <w:rsid w:val="00150393"/>
    <w:rsid w:val="001606EA"/>
    <w:rsid w:val="001610AC"/>
    <w:rsid w:val="00163719"/>
    <w:rsid w:val="00164C3B"/>
    <w:rsid w:val="00167278"/>
    <w:rsid w:val="00171D99"/>
    <w:rsid w:val="0018110F"/>
    <w:rsid w:val="00185A29"/>
    <w:rsid w:val="00186852"/>
    <w:rsid w:val="00191750"/>
    <w:rsid w:val="001930F0"/>
    <w:rsid w:val="001A06CF"/>
    <w:rsid w:val="001A547B"/>
    <w:rsid w:val="001B5F90"/>
    <w:rsid w:val="001C0192"/>
    <w:rsid w:val="001C1089"/>
    <w:rsid w:val="001C1161"/>
    <w:rsid w:val="001C5A5F"/>
    <w:rsid w:val="001C5C1D"/>
    <w:rsid w:val="001D7AA0"/>
    <w:rsid w:val="001E0C84"/>
    <w:rsid w:val="001E3BAB"/>
    <w:rsid w:val="001E7FEF"/>
    <w:rsid w:val="001F2588"/>
    <w:rsid w:val="001F7E12"/>
    <w:rsid w:val="00201B95"/>
    <w:rsid w:val="00203E9A"/>
    <w:rsid w:val="00205939"/>
    <w:rsid w:val="00212DB2"/>
    <w:rsid w:val="002141A6"/>
    <w:rsid w:val="0022175E"/>
    <w:rsid w:val="00224450"/>
    <w:rsid w:val="00225440"/>
    <w:rsid w:val="00227165"/>
    <w:rsid w:val="0023004D"/>
    <w:rsid w:val="00231096"/>
    <w:rsid w:val="002320F5"/>
    <w:rsid w:val="0023483B"/>
    <w:rsid w:val="00236BCC"/>
    <w:rsid w:val="00251B64"/>
    <w:rsid w:val="0025564A"/>
    <w:rsid w:val="00264652"/>
    <w:rsid w:val="002704A0"/>
    <w:rsid w:val="002723E3"/>
    <w:rsid w:val="00273D3D"/>
    <w:rsid w:val="002807E4"/>
    <w:rsid w:val="0028327C"/>
    <w:rsid w:val="0029542D"/>
    <w:rsid w:val="002A71C7"/>
    <w:rsid w:val="002E39E4"/>
    <w:rsid w:val="00304F0D"/>
    <w:rsid w:val="00306311"/>
    <w:rsid w:val="00320CAB"/>
    <w:rsid w:val="003219D5"/>
    <w:rsid w:val="00322B55"/>
    <w:rsid w:val="00322BFE"/>
    <w:rsid w:val="003424CD"/>
    <w:rsid w:val="00347EB2"/>
    <w:rsid w:val="00355103"/>
    <w:rsid w:val="00364C4C"/>
    <w:rsid w:val="003654FE"/>
    <w:rsid w:val="00384FC4"/>
    <w:rsid w:val="00385793"/>
    <w:rsid w:val="0039481A"/>
    <w:rsid w:val="00397557"/>
    <w:rsid w:val="003A0353"/>
    <w:rsid w:val="003A3BC4"/>
    <w:rsid w:val="003A7579"/>
    <w:rsid w:val="003B0783"/>
    <w:rsid w:val="003C0AD4"/>
    <w:rsid w:val="003C2C42"/>
    <w:rsid w:val="003C7847"/>
    <w:rsid w:val="003D1662"/>
    <w:rsid w:val="003D2772"/>
    <w:rsid w:val="003D62B6"/>
    <w:rsid w:val="003E175B"/>
    <w:rsid w:val="003E716F"/>
    <w:rsid w:val="00400EC1"/>
    <w:rsid w:val="00400FD4"/>
    <w:rsid w:val="00410921"/>
    <w:rsid w:val="004138F4"/>
    <w:rsid w:val="00416AA1"/>
    <w:rsid w:val="00422331"/>
    <w:rsid w:val="00426E01"/>
    <w:rsid w:val="004279EE"/>
    <w:rsid w:val="00431B28"/>
    <w:rsid w:val="00432161"/>
    <w:rsid w:val="00440DD1"/>
    <w:rsid w:val="00460EA2"/>
    <w:rsid w:val="00465588"/>
    <w:rsid w:val="00466B0A"/>
    <w:rsid w:val="004671E8"/>
    <w:rsid w:val="00472E81"/>
    <w:rsid w:val="00474304"/>
    <w:rsid w:val="00480944"/>
    <w:rsid w:val="0048381A"/>
    <w:rsid w:val="004A4E01"/>
    <w:rsid w:val="004A71EC"/>
    <w:rsid w:val="004B0001"/>
    <w:rsid w:val="004B4128"/>
    <w:rsid w:val="004C3E2B"/>
    <w:rsid w:val="004C6162"/>
    <w:rsid w:val="004D0B8E"/>
    <w:rsid w:val="004D454B"/>
    <w:rsid w:val="004E0308"/>
    <w:rsid w:val="004E047E"/>
    <w:rsid w:val="004E569A"/>
    <w:rsid w:val="004E5E19"/>
    <w:rsid w:val="004E6A65"/>
    <w:rsid w:val="005027CD"/>
    <w:rsid w:val="005060B5"/>
    <w:rsid w:val="00511491"/>
    <w:rsid w:val="00512275"/>
    <w:rsid w:val="00512B0F"/>
    <w:rsid w:val="0051390F"/>
    <w:rsid w:val="00514CDE"/>
    <w:rsid w:val="00523997"/>
    <w:rsid w:val="0052729E"/>
    <w:rsid w:val="0053505C"/>
    <w:rsid w:val="00536647"/>
    <w:rsid w:val="00537689"/>
    <w:rsid w:val="00537C0E"/>
    <w:rsid w:val="00541FE2"/>
    <w:rsid w:val="0054513B"/>
    <w:rsid w:val="0055356E"/>
    <w:rsid w:val="00556023"/>
    <w:rsid w:val="00560F46"/>
    <w:rsid w:val="0056252D"/>
    <w:rsid w:val="00565BDE"/>
    <w:rsid w:val="005817DD"/>
    <w:rsid w:val="00583C3F"/>
    <w:rsid w:val="0059338D"/>
    <w:rsid w:val="0059692D"/>
    <w:rsid w:val="00597EE5"/>
    <w:rsid w:val="005A2AA4"/>
    <w:rsid w:val="005B01D8"/>
    <w:rsid w:val="005B2B82"/>
    <w:rsid w:val="005B4918"/>
    <w:rsid w:val="005B5B97"/>
    <w:rsid w:val="005E2CD9"/>
    <w:rsid w:val="005E3C43"/>
    <w:rsid w:val="005E57D9"/>
    <w:rsid w:val="005F5266"/>
    <w:rsid w:val="0060206F"/>
    <w:rsid w:val="00605580"/>
    <w:rsid w:val="00605797"/>
    <w:rsid w:val="00616964"/>
    <w:rsid w:val="00617D5A"/>
    <w:rsid w:val="00625C34"/>
    <w:rsid w:val="006457B0"/>
    <w:rsid w:val="0065780C"/>
    <w:rsid w:val="00665C69"/>
    <w:rsid w:val="006667B7"/>
    <w:rsid w:val="006767B8"/>
    <w:rsid w:val="0068188D"/>
    <w:rsid w:val="0069133F"/>
    <w:rsid w:val="006A51AB"/>
    <w:rsid w:val="006B1C3E"/>
    <w:rsid w:val="006B446B"/>
    <w:rsid w:val="006B4851"/>
    <w:rsid w:val="006C2CA9"/>
    <w:rsid w:val="006C350A"/>
    <w:rsid w:val="006C5E72"/>
    <w:rsid w:val="006D1EDB"/>
    <w:rsid w:val="006D6423"/>
    <w:rsid w:val="006E7752"/>
    <w:rsid w:val="006F4254"/>
    <w:rsid w:val="006F4E0C"/>
    <w:rsid w:val="006F6EEA"/>
    <w:rsid w:val="006F7091"/>
    <w:rsid w:val="00701717"/>
    <w:rsid w:val="007208FD"/>
    <w:rsid w:val="00731F3C"/>
    <w:rsid w:val="0073207C"/>
    <w:rsid w:val="00753F3B"/>
    <w:rsid w:val="00754373"/>
    <w:rsid w:val="0075525F"/>
    <w:rsid w:val="0075641D"/>
    <w:rsid w:val="00770692"/>
    <w:rsid w:val="00772638"/>
    <w:rsid w:val="00774159"/>
    <w:rsid w:val="007801E5"/>
    <w:rsid w:val="0078297F"/>
    <w:rsid w:val="00782ED9"/>
    <w:rsid w:val="0078309B"/>
    <w:rsid w:val="00784BD1"/>
    <w:rsid w:val="00791891"/>
    <w:rsid w:val="007937CA"/>
    <w:rsid w:val="007A2927"/>
    <w:rsid w:val="007A42A3"/>
    <w:rsid w:val="007A4D17"/>
    <w:rsid w:val="007A68A3"/>
    <w:rsid w:val="007B03A5"/>
    <w:rsid w:val="007B6D47"/>
    <w:rsid w:val="007C6BEE"/>
    <w:rsid w:val="007D5D2A"/>
    <w:rsid w:val="007E3477"/>
    <w:rsid w:val="007F2F54"/>
    <w:rsid w:val="007F7691"/>
    <w:rsid w:val="00807410"/>
    <w:rsid w:val="00815A32"/>
    <w:rsid w:val="00816665"/>
    <w:rsid w:val="00820468"/>
    <w:rsid w:val="00823A34"/>
    <w:rsid w:val="00825D44"/>
    <w:rsid w:val="00825F59"/>
    <w:rsid w:val="008312EE"/>
    <w:rsid w:val="00836A32"/>
    <w:rsid w:val="008373C4"/>
    <w:rsid w:val="0084741B"/>
    <w:rsid w:val="008618D0"/>
    <w:rsid w:val="00864A18"/>
    <w:rsid w:val="008729BC"/>
    <w:rsid w:val="008745A6"/>
    <w:rsid w:val="008834FE"/>
    <w:rsid w:val="008861B8"/>
    <w:rsid w:val="00890123"/>
    <w:rsid w:val="0089682D"/>
    <w:rsid w:val="008A04A6"/>
    <w:rsid w:val="008A40B8"/>
    <w:rsid w:val="008A4A30"/>
    <w:rsid w:val="008A643F"/>
    <w:rsid w:val="008A7A51"/>
    <w:rsid w:val="008B670F"/>
    <w:rsid w:val="008C06CA"/>
    <w:rsid w:val="008C1E6D"/>
    <w:rsid w:val="008C2082"/>
    <w:rsid w:val="008C49A5"/>
    <w:rsid w:val="008C5FFC"/>
    <w:rsid w:val="008C7616"/>
    <w:rsid w:val="008D482C"/>
    <w:rsid w:val="008E2364"/>
    <w:rsid w:val="008E34E1"/>
    <w:rsid w:val="009135BA"/>
    <w:rsid w:val="00916720"/>
    <w:rsid w:val="00920708"/>
    <w:rsid w:val="00923994"/>
    <w:rsid w:val="009244B4"/>
    <w:rsid w:val="009276D1"/>
    <w:rsid w:val="00930051"/>
    <w:rsid w:val="0093097A"/>
    <w:rsid w:val="009315B8"/>
    <w:rsid w:val="00942CAD"/>
    <w:rsid w:val="00943165"/>
    <w:rsid w:val="00943E0C"/>
    <w:rsid w:val="00945B87"/>
    <w:rsid w:val="00945FE9"/>
    <w:rsid w:val="00947865"/>
    <w:rsid w:val="009515F0"/>
    <w:rsid w:val="00953FDC"/>
    <w:rsid w:val="009566E8"/>
    <w:rsid w:val="00967F51"/>
    <w:rsid w:val="009750E0"/>
    <w:rsid w:val="00975548"/>
    <w:rsid w:val="00984057"/>
    <w:rsid w:val="0099371B"/>
    <w:rsid w:val="00994C9A"/>
    <w:rsid w:val="009A39F4"/>
    <w:rsid w:val="009B0CEF"/>
    <w:rsid w:val="009B1E38"/>
    <w:rsid w:val="009B2A0B"/>
    <w:rsid w:val="009B5B68"/>
    <w:rsid w:val="009B5CC0"/>
    <w:rsid w:val="009C0F0B"/>
    <w:rsid w:val="009C21EA"/>
    <w:rsid w:val="009D0E30"/>
    <w:rsid w:val="009D2179"/>
    <w:rsid w:val="009D2DCA"/>
    <w:rsid w:val="009E66C5"/>
    <w:rsid w:val="009F2C0B"/>
    <w:rsid w:val="00A01F14"/>
    <w:rsid w:val="00A15E19"/>
    <w:rsid w:val="00A16E1A"/>
    <w:rsid w:val="00A22122"/>
    <w:rsid w:val="00A304E7"/>
    <w:rsid w:val="00A34E7D"/>
    <w:rsid w:val="00A3525E"/>
    <w:rsid w:val="00A36C92"/>
    <w:rsid w:val="00A473F4"/>
    <w:rsid w:val="00A52979"/>
    <w:rsid w:val="00A55092"/>
    <w:rsid w:val="00A61DAF"/>
    <w:rsid w:val="00A62121"/>
    <w:rsid w:val="00A62B4B"/>
    <w:rsid w:val="00A67D19"/>
    <w:rsid w:val="00A7229B"/>
    <w:rsid w:val="00A8075C"/>
    <w:rsid w:val="00A8155F"/>
    <w:rsid w:val="00A83D53"/>
    <w:rsid w:val="00A93FA6"/>
    <w:rsid w:val="00AA3172"/>
    <w:rsid w:val="00AA3610"/>
    <w:rsid w:val="00AA4F0F"/>
    <w:rsid w:val="00AA5F2D"/>
    <w:rsid w:val="00AB1D55"/>
    <w:rsid w:val="00AB62BA"/>
    <w:rsid w:val="00AB70E1"/>
    <w:rsid w:val="00AC2EB0"/>
    <w:rsid w:val="00AC2F12"/>
    <w:rsid w:val="00AC3010"/>
    <w:rsid w:val="00AC3C35"/>
    <w:rsid w:val="00AC4FAD"/>
    <w:rsid w:val="00AC750B"/>
    <w:rsid w:val="00AD3EAA"/>
    <w:rsid w:val="00AD5290"/>
    <w:rsid w:val="00AE4090"/>
    <w:rsid w:val="00AE6F9A"/>
    <w:rsid w:val="00AF478F"/>
    <w:rsid w:val="00B07578"/>
    <w:rsid w:val="00B10BA9"/>
    <w:rsid w:val="00B226EC"/>
    <w:rsid w:val="00B26D17"/>
    <w:rsid w:val="00B30456"/>
    <w:rsid w:val="00B334AB"/>
    <w:rsid w:val="00B369AF"/>
    <w:rsid w:val="00B4681B"/>
    <w:rsid w:val="00B50839"/>
    <w:rsid w:val="00B57673"/>
    <w:rsid w:val="00B625B8"/>
    <w:rsid w:val="00B66869"/>
    <w:rsid w:val="00B71A56"/>
    <w:rsid w:val="00B72633"/>
    <w:rsid w:val="00B81915"/>
    <w:rsid w:val="00B82DF2"/>
    <w:rsid w:val="00B8587A"/>
    <w:rsid w:val="00B90F04"/>
    <w:rsid w:val="00B92E55"/>
    <w:rsid w:val="00B95435"/>
    <w:rsid w:val="00BC3FB1"/>
    <w:rsid w:val="00BC66E5"/>
    <w:rsid w:val="00BD18EA"/>
    <w:rsid w:val="00BD5371"/>
    <w:rsid w:val="00BE0E52"/>
    <w:rsid w:val="00BE6F01"/>
    <w:rsid w:val="00BF08C3"/>
    <w:rsid w:val="00BF5392"/>
    <w:rsid w:val="00BF68F7"/>
    <w:rsid w:val="00C0043E"/>
    <w:rsid w:val="00C015E7"/>
    <w:rsid w:val="00C11CED"/>
    <w:rsid w:val="00C27791"/>
    <w:rsid w:val="00C5172C"/>
    <w:rsid w:val="00C51758"/>
    <w:rsid w:val="00C7400A"/>
    <w:rsid w:val="00C7513F"/>
    <w:rsid w:val="00C83C4E"/>
    <w:rsid w:val="00C862AD"/>
    <w:rsid w:val="00C96548"/>
    <w:rsid w:val="00CA5139"/>
    <w:rsid w:val="00CB04EE"/>
    <w:rsid w:val="00CC6BA7"/>
    <w:rsid w:val="00CD4791"/>
    <w:rsid w:val="00CD6680"/>
    <w:rsid w:val="00CE0D0E"/>
    <w:rsid w:val="00CE1680"/>
    <w:rsid w:val="00CE28E8"/>
    <w:rsid w:val="00CE46AA"/>
    <w:rsid w:val="00CF7578"/>
    <w:rsid w:val="00D14657"/>
    <w:rsid w:val="00D14BCA"/>
    <w:rsid w:val="00D15639"/>
    <w:rsid w:val="00D215F1"/>
    <w:rsid w:val="00D30801"/>
    <w:rsid w:val="00D30BE5"/>
    <w:rsid w:val="00D36659"/>
    <w:rsid w:val="00D40399"/>
    <w:rsid w:val="00D52D66"/>
    <w:rsid w:val="00D54C85"/>
    <w:rsid w:val="00D632BB"/>
    <w:rsid w:val="00D73C71"/>
    <w:rsid w:val="00D75290"/>
    <w:rsid w:val="00D776E6"/>
    <w:rsid w:val="00D779C9"/>
    <w:rsid w:val="00D82ECB"/>
    <w:rsid w:val="00D831DE"/>
    <w:rsid w:val="00D86C16"/>
    <w:rsid w:val="00D86DCE"/>
    <w:rsid w:val="00DA1026"/>
    <w:rsid w:val="00DA5831"/>
    <w:rsid w:val="00DA7B70"/>
    <w:rsid w:val="00DB04CB"/>
    <w:rsid w:val="00DB26E4"/>
    <w:rsid w:val="00DB7CC7"/>
    <w:rsid w:val="00DC16FD"/>
    <w:rsid w:val="00DC244C"/>
    <w:rsid w:val="00DC2862"/>
    <w:rsid w:val="00DC28B3"/>
    <w:rsid w:val="00DD0EA3"/>
    <w:rsid w:val="00DD1133"/>
    <w:rsid w:val="00DD4C89"/>
    <w:rsid w:val="00DD7212"/>
    <w:rsid w:val="00DE16A3"/>
    <w:rsid w:val="00DF061F"/>
    <w:rsid w:val="00DF39A5"/>
    <w:rsid w:val="00DF7EAC"/>
    <w:rsid w:val="00E005B9"/>
    <w:rsid w:val="00E03EED"/>
    <w:rsid w:val="00E05665"/>
    <w:rsid w:val="00E10F7D"/>
    <w:rsid w:val="00E165E7"/>
    <w:rsid w:val="00E17863"/>
    <w:rsid w:val="00E21759"/>
    <w:rsid w:val="00E2268A"/>
    <w:rsid w:val="00E236CD"/>
    <w:rsid w:val="00E24A7F"/>
    <w:rsid w:val="00E256BD"/>
    <w:rsid w:val="00E40341"/>
    <w:rsid w:val="00E4716A"/>
    <w:rsid w:val="00E47ACA"/>
    <w:rsid w:val="00E62169"/>
    <w:rsid w:val="00E63848"/>
    <w:rsid w:val="00E65D6B"/>
    <w:rsid w:val="00E752DB"/>
    <w:rsid w:val="00E75838"/>
    <w:rsid w:val="00E75E32"/>
    <w:rsid w:val="00E76865"/>
    <w:rsid w:val="00E85C00"/>
    <w:rsid w:val="00E91059"/>
    <w:rsid w:val="00E91DEF"/>
    <w:rsid w:val="00EA142C"/>
    <w:rsid w:val="00EB0C8A"/>
    <w:rsid w:val="00EB285C"/>
    <w:rsid w:val="00EB62A9"/>
    <w:rsid w:val="00EC702C"/>
    <w:rsid w:val="00ED2CFD"/>
    <w:rsid w:val="00ED79EB"/>
    <w:rsid w:val="00EE0D79"/>
    <w:rsid w:val="00EE11FD"/>
    <w:rsid w:val="00EE30A0"/>
    <w:rsid w:val="00EE4948"/>
    <w:rsid w:val="00EF0FFA"/>
    <w:rsid w:val="00EF1456"/>
    <w:rsid w:val="00EF6B54"/>
    <w:rsid w:val="00EF7367"/>
    <w:rsid w:val="00F065A5"/>
    <w:rsid w:val="00F07679"/>
    <w:rsid w:val="00F173A4"/>
    <w:rsid w:val="00F25CB8"/>
    <w:rsid w:val="00F35994"/>
    <w:rsid w:val="00F545D4"/>
    <w:rsid w:val="00F56E28"/>
    <w:rsid w:val="00F61431"/>
    <w:rsid w:val="00F664F1"/>
    <w:rsid w:val="00F67AC8"/>
    <w:rsid w:val="00F7008E"/>
    <w:rsid w:val="00F95F0A"/>
    <w:rsid w:val="00F97786"/>
    <w:rsid w:val="00FA7408"/>
    <w:rsid w:val="00FB2F56"/>
    <w:rsid w:val="00FB44A3"/>
    <w:rsid w:val="00FB4BEB"/>
    <w:rsid w:val="00FB7F81"/>
    <w:rsid w:val="00FC0556"/>
    <w:rsid w:val="00FC1CCD"/>
    <w:rsid w:val="00FC3C65"/>
    <w:rsid w:val="00FE2A1A"/>
    <w:rsid w:val="00FE2F95"/>
    <w:rsid w:val="00FE37C9"/>
    <w:rsid w:val="00FE53A7"/>
    <w:rsid w:val="00FE7BD1"/>
    <w:rsid w:val="00FF118D"/>
    <w:rsid w:val="00FF174A"/>
    <w:rsid w:val="00FF36B4"/>
    <w:rsid w:val="00FF6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7CECD"/>
  <w15:chartTrackingRefBased/>
  <w15:docId w15:val="{81629A6C-4758-4492-A51A-60FA2B2E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918"/>
    <w:rPr>
      <w:sz w:val="24"/>
      <w:szCs w:val="24"/>
      <w:lang w:eastAsia="en-US"/>
    </w:rPr>
  </w:style>
  <w:style w:type="paragraph" w:styleId="Heading1">
    <w:name w:val="heading 1"/>
    <w:basedOn w:val="Normal"/>
    <w:next w:val="Normal"/>
    <w:link w:val="Heading1Char"/>
    <w:uiPriority w:val="99"/>
    <w:qFormat/>
    <w:rsid w:val="005B491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B491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B491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B4918"/>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5B4918"/>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5B4918"/>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5B4918"/>
    <w:pPr>
      <w:numPr>
        <w:ilvl w:val="6"/>
        <w:numId w:val="1"/>
      </w:numPr>
      <w:spacing w:before="240" w:after="60"/>
      <w:outlineLvl w:val="6"/>
    </w:pPr>
  </w:style>
  <w:style w:type="paragraph" w:styleId="Heading8">
    <w:name w:val="heading 8"/>
    <w:basedOn w:val="Normal"/>
    <w:next w:val="Normal"/>
    <w:link w:val="Heading8Char"/>
    <w:uiPriority w:val="99"/>
    <w:qFormat/>
    <w:rsid w:val="005B4918"/>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5B491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515F0"/>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9515F0"/>
    <w:rPr>
      <w:rFonts w:ascii="Cambria" w:hAnsi="Cambria" w:cs="Times New Roman"/>
      <w:b/>
      <w:bCs/>
      <w:i/>
      <w:iCs/>
      <w:sz w:val="28"/>
      <w:szCs w:val="28"/>
      <w:lang w:eastAsia="en-US"/>
    </w:rPr>
  </w:style>
  <w:style w:type="character" w:customStyle="1" w:styleId="Heading3Char">
    <w:name w:val="Heading 3 Char"/>
    <w:link w:val="Heading3"/>
    <w:uiPriority w:val="99"/>
    <w:locked/>
    <w:rsid w:val="005B4918"/>
    <w:rPr>
      <w:rFonts w:ascii="Arial" w:hAnsi="Arial" w:cs="Arial"/>
      <w:b/>
      <w:bCs/>
      <w:sz w:val="26"/>
      <w:szCs w:val="26"/>
      <w:lang w:val="en-GB" w:eastAsia="en-US" w:bidi="ar-SA"/>
    </w:rPr>
  </w:style>
  <w:style w:type="character" w:customStyle="1" w:styleId="Heading4Char">
    <w:name w:val="Heading 4 Char"/>
    <w:link w:val="Heading4"/>
    <w:uiPriority w:val="99"/>
    <w:semiHidden/>
    <w:locked/>
    <w:rsid w:val="009515F0"/>
    <w:rPr>
      <w:rFonts w:ascii="Calibri" w:hAnsi="Calibri" w:cs="Times New Roman"/>
      <w:b/>
      <w:bCs/>
      <w:sz w:val="28"/>
      <w:szCs w:val="28"/>
      <w:lang w:eastAsia="en-US"/>
    </w:rPr>
  </w:style>
  <w:style w:type="character" w:customStyle="1" w:styleId="Heading5Char">
    <w:name w:val="Heading 5 Char"/>
    <w:link w:val="Heading5"/>
    <w:uiPriority w:val="99"/>
    <w:semiHidden/>
    <w:locked/>
    <w:rsid w:val="009515F0"/>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9515F0"/>
    <w:rPr>
      <w:rFonts w:ascii="Calibri" w:hAnsi="Calibri" w:cs="Times New Roman"/>
      <w:b/>
      <w:bCs/>
      <w:lang w:eastAsia="en-US"/>
    </w:rPr>
  </w:style>
  <w:style w:type="character" w:customStyle="1" w:styleId="Heading7Char">
    <w:name w:val="Heading 7 Char"/>
    <w:link w:val="Heading7"/>
    <w:uiPriority w:val="99"/>
    <w:semiHidden/>
    <w:locked/>
    <w:rsid w:val="009515F0"/>
    <w:rPr>
      <w:rFonts w:ascii="Calibri" w:hAnsi="Calibri" w:cs="Times New Roman"/>
      <w:sz w:val="24"/>
      <w:szCs w:val="24"/>
      <w:lang w:eastAsia="en-US"/>
    </w:rPr>
  </w:style>
  <w:style w:type="character" w:customStyle="1" w:styleId="Heading8Char">
    <w:name w:val="Heading 8 Char"/>
    <w:link w:val="Heading8"/>
    <w:uiPriority w:val="99"/>
    <w:semiHidden/>
    <w:locked/>
    <w:rsid w:val="009515F0"/>
    <w:rPr>
      <w:rFonts w:ascii="Calibri" w:hAnsi="Calibri" w:cs="Times New Roman"/>
      <w:i/>
      <w:iCs/>
      <w:sz w:val="24"/>
      <w:szCs w:val="24"/>
      <w:lang w:eastAsia="en-US"/>
    </w:rPr>
  </w:style>
  <w:style w:type="character" w:customStyle="1" w:styleId="Heading9Char">
    <w:name w:val="Heading 9 Char"/>
    <w:link w:val="Heading9"/>
    <w:uiPriority w:val="99"/>
    <w:semiHidden/>
    <w:locked/>
    <w:rsid w:val="009515F0"/>
    <w:rPr>
      <w:rFonts w:ascii="Cambria" w:hAnsi="Cambria" w:cs="Times New Roman"/>
      <w:lang w:eastAsia="en-US"/>
    </w:rPr>
  </w:style>
  <w:style w:type="character" w:styleId="FootnoteReference">
    <w:name w:val="footnote reference"/>
    <w:uiPriority w:val="99"/>
    <w:rsid w:val="005B4918"/>
    <w:rPr>
      <w:rFonts w:cs="Times New Roman"/>
      <w:color w:val="000000"/>
    </w:rPr>
  </w:style>
  <w:style w:type="table" w:styleId="TableGrid">
    <w:name w:val="Table Grid"/>
    <w:basedOn w:val="TableNormal"/>
    <w:uiPriority w:val="59"/>
    <w:rsid w:val="005B4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4918"/>
    <w:rPr>
      <w:sz w:val="20"/>
      <w:szCs w:val="20"/>
    </w:rPr>
  </w:style>
  <w:style w:type="character" w:customStyle="1" w:styleId="FootnoteTextChar">
    <w:name w:val="Footnote Text Char"/>
    <w:link w:val="FootnoteText"/>
    <w:uiPriority w:val="99"/>
    <w:locked/>
    <w:rsid w:val="009515F0"/>
    <w:rPr>
      <w:rFonts w:cs="Times New Roman"/>
      <w:sz w:val="20"/>
      <w:szCs w:val="20"/>
      <w:lang w:eastAsia="en-US"/>
    </w:rPr>
  </w:style>
  <w:style w:type="character" w:styleId="Hyperlink">
    <w:name w:val="Hyperlink"/>
    <w:uiPriority w:val="99"/>
    <w:rsid w:val="005B4918"/>
    <w:rPr>
      <w:rFonts w:cs="Times New Roman"/>
      <w:color w:val="0000FF"/>
      <w:u w:val="single"/>
    </w:rPr>
  </w:style>
  <w:style w:type="character" w:styleId="Strong">
    <w:name w:val="Strong"/>
    <w:qFormat/>
    <w:rsid w:val="005B4918"/>
    <w:rPr>
      <w:rFonts w:cs="Times New Roman"/>
      <w:b/>
      <w:bCs/>
    </w:rPr>
  </w:style>
  <w:style w:type="paragraph" w:styleId="NormalWeb">
    <w:name w:val="Normal (Web)"/>
    <w:basedOn w:val="Normal"/>
    <w:uiPriority w:val="99"/>
    <w:rsid w:val="00C015E7"/>
    <w:pPr>
      <w:spacing w:before="100" w:beforeAutospacing="1" w:after="100" w:afterAutospacing="1"/>
    </w:pPr>
    <w:rPr>
      <w:lang w:eastAsia="en-GB"/>
    </w:rPr>
  </w:style>
  <w:style w:type="character" w:styleId="Emphasis">
    <w:name w:val="Emphasis"/>
    <w:uiPriority w:val="20"/>
    <w:qFormat/>
    <w:rsid w:val="00C015E7"/>
    <w:rPr>
      <w:rFonts w:cs="Times New Roman"/>
      <w:i/>
      <w:iCs/>
    </w:rPr>
  </w:style>
  <w:style w:type="paragraph" w:customStyle="1" w:styleId="standfirst">
    <w:name w:val="standfirst"/>
    <w:basedOn w:val="Normal"/>
    <w:uiPriority w:val="99"/>
    <w:rsid w:val="00C015E7"/>
    <w:pPr>
      <w:spacing w:before="100" w:beforeAutospacing="1" w:after="100" w:afterAutospacing="1"/>
    </w:pPr>
    <w:rPr>
      <w:lang w:eastAsia="en-GB"/>
    </w:rPr>
  </w:style>
  <w:style w:type="character" w:styleId="HTMLAcronym">
    <w:name w:val="HTML Acronym"/>
    <w:uiPriority w:val="99"/>
    <w:rsid w:val="00C015E7"/>
    <w:rPr>
      <w:rFonts w:cs="Times New Roman"/>
    </w:rPr>
  </w:style>
  <w:style w:type="paragraph" w:styleId="Footer">
    <w:name w:val="footer"/>
    <w:basedOn w:val="Normal"/>
    <w:link w:val="FooterChar"/>
    <w:uiPriority w:val="99"/>
    <w:unhideWhenUsed/>
    <w:rsid w:val="00426E01"/>
    <w:pPr>
      <w:tabs>
        <w:tab w:val="center" w:pos="4320"/>
        <w:tab w:val="right" w:pos="8640"/>
      </w:tabs>
    </w:pPr>
  </w:style>
  <w:style w:type="character" w:customStyle="1" w:styleId="FooterChar">
    <w:name w:val="Footer Char"/>
    <w:link w:val="Footer"/>
    <w:uiPriority w:val="99"/>
    <w:rsid w:val="00426E01"/>
    <w:rPr>
      <w:sz w:val="24"/>
      <w:szCs w:val="24"/>
      <w:lang w:eastAsia="en-US"/>
    </w:rPr>
  </w:style>
  <w:style w:type="character" w:styleId="PageNumber">
    <w:name w:val="page number"/>
    <w:basedOn w:val="DefaultParagraphFont"/>
    <w:uiPriority w:val="99"/>
    <w:semiHidden/>
    <w:unhideWhenUsed/>
    <w:rsid w:val="00426E01"/>
  </w:style>
  <w:style w:type="paragraph" w:customStyle="1" w:styleId="Default">
    <w:name w:val="Default"/>
    <w:rsid w:val="00322B55"/>
    <w:pPr>
      <w:widowControl w:val="0"/>
      <w:autoSpaceDE w:val="0"/>
      <w:autoSpaceDN w:val="0"/>
      <w:adjustRightInd w:val="0"/>
    </w:pPr>
    <w:rPr>
      <w:rFonts w:ascii="Garamond" w:eastAsia="Calibri" w:hAnsi="Garamond" w:cs="Garamond"/>
      <w:color w:val="000000"/>
      <w:sz w:val="24"/>
      <w:szCs w:val="24"/>
      <w:lang w:val="en-US" w:eastAsia="en-US"/>
    </w:rPr>
  </w:style>
  <w:style w:type="paragraph" w:styleId="BalloonText">
    <w:name w:val="Balloon Text"/>
    <w:basedOn w:val="Normal"/>
    <w:link w:val="BalloonTextChar"/>
    <w:uiPriority w:val="99"/>
    <w:semiHidden/>
    <w:unhideWhenUsed/>
    <w:rsid w:val="00322B55"/>
    <w:rPr>
      <w:rFonts w:ascii="Lucida Grande" w:hAnsi="Lucida Grande"/>
      <w:sz w:val="18"/>
      <w:szCs w:val="18"/>
    </w:rPr>
  </w:style>
  <w:style w:type="character" w:customStyle="1" w:styleId="BalloonTextChar">
    <w:name w:val="Balloon Text Char"/>
    <w:link w:val="BalloonText"/>
    <w:uiPriority w:val="99"/>
    <w:semiHidden/>
    <w:rsid w:val="00322B55"/>
    <w:rPr>
      <w:rFonts w:ascii="Lucida Grande" w:hAnsi="Lucida Grande"/>
      <w:sz w:val="18"/>
      <w:szCs w:val="18"/>
      <w:lang w:eastAsia="en-US"/>
    </w:rPr>
  </w:style>
  <w:style w:type="character" w:styleId="FollowedHyperlink">
    <w:name w:val="FollowedHyperlink"/>
    <w:uiPriority w:val="99"/>
    <w:semiHidden/>
    <w:unhideWhenUsed/>
    <w:rsid w:val="00B07578"/>
    <w:rPr>
      <w:color w:val="800080"/>
      <w:u w:val="single"/>
    </w:rPr>
  </w:style>
  <w:style w:type="paragraph" w:styleId="Title">
    <w:name w:val="Title"/>
    <w:basedOn w:val="Normal"/>
    <w:next w:val="Normal"/>
    <w:link w:val="TitleChar"/>
    <w:uiPriority w:val="10"/>
    <w:qFormat/>
    <w:locked/>
    <w:rsid w:val="0048094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480944"/>
    <w:rPr>
      <w:rFonts w:ascii="Cambria" w:eastAsia="MS Gothic" w:hAnsi="Cambria" w:cs="Times New Roman"/>
      <w:color w:val="17365D"/>
      <w:spacing w:val="5"/>
      <w:kern w:val="28"/>
      <w:sz w:val="52"/>
      <w:szCs w:val="52"/>
      <w:lang w:eastAsia="en-US"/>
    </w:rPr>
  </w:style>
  <w:style w:type="paragraph" w:styleId="ListParagraph">
    <w:name w:val="List Paragraph"/>
    <w:basedOn w:val="Normal"/>
    <w:uiPriority w:val="34"/>
    <w:qFormat/>
    <w:rsid w:val="00480944"/>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930051"/>
    <w:rPr>
      <w:sz w:val="18"/>
      <w:szCs w:val="18"/>
    </w:rPr>
  </w:style>
  <w:style w:type="paragraph" w:styleId="CommentText">
    <w:name w:val="annotation text"/>
    <w:basedOn w:val="Normal"/>
    <w:link w:val="CommentTextChar"/>
    <w:uiPriority w:val="99"/>
    <w:semiHidden/>
    <w:unhideWhenUsed/>
    <w:rsid w:val="00930051"/>
  </w:style>
  <w:style w:type="character" w:customStyle="1" w:styleId="CommentTextChar">
    <w:name w:val="Comment Text Char"/>
    <w:link w:val="CommentText"/>
    <w:uiPriority w:val="99"/>
    <w:semiHidden/>
    <w:rsid w:val="00930051"/>
    <w:rPr>
      <w:sz w:val="24"/>
      <w:szCs w:val="24"/>
      <w:lang w:eastAsia="en-US"/>
    </w:rPr>
  </w:style>
  <w:style w:type="paragraph" w:styleId="CommentSubject">
    <w:name w:val="annotation subject"/>
    <w:basedOn w:val="CommentText"/>
    <w:next w:val="CommentText"/>
    <w:link w:val="CommentSubjectChar"/>
    <w:uiPriority w:val="99"/>
    <w:semiHidden/>
    <w:unhideWhenUsed/>
    <w:rsid w:val="00930051"/>
    <w:rPr>
      <w:b/>
      <w:bCs/>
      <w:sz w:val="20"/>
      <w:szCs w:val="20"/>
    </w:rPr>
  </w:style>
  <w:style w:type="character" w:customStyle="1" w:styleId="CommentSubjectChar">
    <w:name w:val="Comment Subject Char"/>
    <w:link w:val="CommentSubject"/>
    <w:uiPriority w:val="99"/>
    <w:semiHidden/>
    <w:rsid w:val="00930051"/>
    <w:rPr>
      <w:b/>
      <w:bCs/>
      <w:sz w:val="20"/>
      <w:szCs w:val="20"/>
      <w:lang w:eastAsia="en-US"/>
    </w:rPr>
  </w:style>
  <w:style w:type="paragraph" w:styleId="NoSpacing">
    <w:name w:val="No Spacing"/>
    <w:uiPriority w:val="1"/>
    <w:qFormat/>
    <w:rsid w:val="00D86C16"/>
    <w:rPr>
      <w:rFonts w:ascii="Calibri" w:eastAsia="Calibri" w:hAnsi="Calibri"/>
      <w:sz w:val="22"/>
      <w:szCs w:val="22"/>
      <w:lang w:eastAsia="en-US"/>
    </w:rPr>
  </w:style>
  <w:style w:type="paragraph" w:styleId="Header">
    <w:name w:val="header"/>
    <w:basedOn w:val="Normal"/>
    <w:link w:val="HeaderChar"/>
    <w:uiPriority w:val="99"/>
    <w:semiHidden/>
    <w:unhideWhenUsed/>
    <w:rsid w:val="00D86C16"/>
    <w:pPr>
      <w:tabs>
        <w:tab w:val="center" w:pos="4513"/>
        <w:tab w:val="right" w:pos="9026"/>
      </w:tabs>
    </w:pPr>
  </w:style>
  <w:style w:type="character" w:customStyle="1" w:styleId="HeaderChar">
    <w:name w:val="Header Char"/>
    <w:link w:val="Header"/>
    <w:uiPriority w:val="99"/>
    <w:semiHidden/>
    <w:rsid w:val="00D86C1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4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cc.ac.uk/resources/data-management-plans/funders-requirements" TargetMode="External"/><Relationship Id="rId18" Type="http://schemas.openxmlformats.org/officeDocument/2006/relationships/hyperlink" Target="http://www.dcc.ac.uk/resources/policy-and-legal/research-funding-policies/mrc" TargetMode="External"/><Relationship Id="rId3" Type="http://schemas.openxmlformats.org/officeDocument/2006/relationships/customXml" Target="../customXml/item3.xml"/><Relationship Id="rId21" Type="http://schemas.openxmlformats.org/officeDocument/2006/relationships/hyperlink" Target="http://www.dcc.ac.uk/resources/policy-and-legal/research-funding-policies/wellcome-trust" TargetMode="External"/><Relationship Id="rId7" Type="http://schemas.openxmlformats.org/officeDocument/2006/relationships/webSettings" Target="webSettings.xml"/><Relationship Id="rId12" Type="http://schemas.openxmlformats.org/officeDocument/2006/relationships/hyperlink" Target="http://www.lancs.ac.uk/depts/research/" TargetMode="External"/><Relationship Id="rId17" Type="http://schemas.openxmlformats.org/officeDocument/2006/relationships/hyperlink" Target="http://www.dcc.ac.uk/resources/policy-and-legal/research-funding-policies/esr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cc.ac.uk/resources/policy-and-legal/research-funding-policies/epsrc" TargetMode="External"/><Relationship Id="rId20" Type="http://schemas.openxmlformats.org/officeDocument/2006/relationships/hyperlink" Target="http://www.dcc.ac.uk/resources/policy-and-legal/research-funding-policies/stf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ap.lancs.ac.uk/Records%20Management/Retention/Pages/default.asp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dcc.ac.uk/resources/policy-and-legal/funders-data-policies/cancer-research-uk" TargetMode="External"/><Relationship Id="rId23" Type="http://schemas.openxmlformats.org/officeDocument/2006/relationships/footer" Target="footer2.xml"/><Relationship Id="rId10" Type="http://schemas.openxmlformats.org/officeDocument/2006/relationships/hyperlink" Target="http://www.lancs.ac.uk/depts/research/lancaster/New%20ethics%20docs/Ethics-code-of-practice%20Senate.pdf" TargetMode="External"/><Relationship Id="rId19" Type="http://schemas.openxmlformats.org/officeDocument/2006/relationships/hyperlink" Target="http://www.dcc.ac.uk/resources/policy-and-legal/research-funding-policies/ner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cc.ac.uk/resources/policy-and-legal/research-funding-policies/bbsr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62CBC16073647A8730F26B83309DA" ma:contentTypeVersion="2" ma:contentTypeDescription="Create a new document." ma:contentTypeScope="" ma:versionID="6b92c9c970985c67689e1ec09e030515">
  <xsd:schema xmlns:xsd="http://www.w3.org/2001/XMLSchema" xmlns:xs="http://www.w3.org/2001/XMLSchema" xmlns:p="http://schemas.microsoft.com/office/2006/metadata/properties" xmlns:ns1="http://schemas.microsoft.com/sharepoint/v3" targetNamespace="http://schemas.microsoft.com/office/2006/metadata/properties" ma:root="true" ma:fieldsID="0c9ca7e2363837a287319f4b8f1dbd4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B5FC8-64F3-41E0-B414-11D54C363DC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5FDE1B2-F741-46A9-82B4-84268C5FA7C7}">
  <ds:schemaRefs>
    <ds:schemaRef ds:uri="http://schemas.microsoft.com/sharepoint/v3/contenttype/forms"/>
  </ds:schemaRefs>
</ds:datastoreItem>
</file>

<file path=customXml/itemProps3.xml><?xml version="1.0" encoding="utf-8"?>
<ds:datastoreItem xmlns:ds="http://schemas.openxmlformats.org/officeDocument/2006/customXml" ds:itemID="{23B13954-B95C-4124-8FE9-0A6810432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Policy coverage</vt:lpstr>
    </vt:vector>
  </TitlesOfParts>
  <Company>University of Glasgow</Company>
  <LinksUpToDate>false</LinksUpToDate>
  <CharactersWithSpaces>9904</CharactersWithSpaces>
  <SharedDoc>false</SharedDoc>
  <HLinks>
    <vt:vector size="78" baseType="variant">
      <vt:variant>
        <vt:i4>589906</vt:i4>
      </vt:variant>
      <vt:variant>
        <vt:i4>36</vt:i4>
      </vt:variant>
      <vt:variant>
        <vt:i4>0</vt:i4>
      </vt:variant>
      <vt:variant>
        <vt:i4>5</vt:i4>
      </vt:variant>
      <vt:variant>
        <vt:lpwstr>http://www.dcc.ac.uk/resources/policy-and-legal/research-funding-policies/wellcome-trust</vt:lpwstr>
      </vt:variant>
      <vt:variant>
        <vt:lpwstr/>
      </vt:variant>
      <vt:variant>
        <vt:i4>6815870</vt:i4>
      </vt:variant>
      <vt:variant>
        <vt:i4>33</vt:i4>
      </vt:variant>
      <vt:variant>
        <vt:i4>0</vt:i4>
      </vt:variant>
      <vt:variant>
        <vt:i4>5</vt:i4>
      </vt:variant>
      <vt:variant>
        <vt:lpwstr>http://www.dcc.ac.uk/resources/policy-and-legal/research-funding-policies/stfc</vt:lpwstr>
      </vt:variant>
      <vt:variant>
        <vt:lpwstr/>
      </vt:variant>
      <vt:variant>
        <vt:i4>7929975</vt:i4>
      </vt:variant>
      <vt:variant>
        <vt:i4>30</vt:i4>
      </vt:variant>
      <vt:variant>
        <vt:i4>0</vt:i4>
      </vt:variant>
      <vt:variant>
        <vt:i4>5</vt:i4>
      </vt:variant>
      <vt:variant>
        <vt:lpwstr>http://www.dcc.ac.uk/resources/policy-and-legal/research-funding-policies/nerc</vt:lpwstr>
      </vt:variant>
      <vt:variant>
        <vt:lpwstr/>
      </vt:variant>
      <vt:variant>
        <vt:i4>851974</vt:i4>
      </vt:variant>
      <vt:variant>
        <vt:i4>27</vt:i4>
      </vt:variant>
      <vt:variant>
        <vt:i4>0</vt:i4>
      </vt:variant>
      <vt:variant>
        <vt:i4>5</vt:i4>
      </vt:variant>
      <vt:variant>
        <vt:lpwstr>http://www.dcc.ac.uk/resources/policy-and-legal/research-funding-policies/mrc</vt:lpwstr>
      </vt:variant>
      <vt:variant>
        <vt:lpwstr/>
      </vt:variant>
      <vt:variant>
        <vt:i4>7274620</vt:i4>
      </vt:variant>
      <vt:variant>
        <vt:i4>24</vt:i4>
      </vt:variant>
      <vt:variant>
        <vt:i4>0</vt:i4>
      </vt:variant>
      <vt:variant>
        <vt:i4>5</vt:i4>
      </vt:variant>
      <vt:variant>
        <vt:lpwstr>http://www.dcc.ac.uk/resources/policy-and-legal/research-funding-policies/esrc</vt:lpwstr>
      </vt:variant>
      <vt:variant>
        <vt:lpwstr/>
      </vt:variant>
      <vt:variant>
        <vt:i4>8192125</vt:i4>
      </vt:variant>
      <vt:variant>
        <vt:i4>21</vt:i4>
      </vt:variant>
      <vt:variant>
        <vt:i4>0</vt:i4>
      </vt:variant>
      <vt:variant>
        <vt:i4>5</vt:i4>
      </vt:variant>
      <vt:variant>
        <vt:lpwstr>http://www.dcc.ac.uk/resources/policy-and-legal/research-funding-policies/epsrc</vt:lpwstr>
      </vt:variant>
      <vt:variant>
        <vt:lpwstr/>
      </vt:variant>
      <vt:variant>
        <vt:i4>1572894</vt:i4>
      </vt:variant>
      <vt:variant>
        <vt:i4>18</vt:i4>
      </vt:variant>
      <vt:variant>
        <vt:i4>0</vt:i4>
      </vt:variant>
      <vt:variant>
        <vt:i4>5</vt:i4>
      </vt:variant>
      <vt:variant>
        <vt:lpwstr>http://www.dcc.ac.uk/resources/policy-and-legal/funders-data-policies/cancer-research-uk</vt:lpwstr>
      </vt:variant>
      <vt:variant>
        <vt:lpwstr/>
      </vt:variant>
      <vt:variant>
        <vt:i4>7274618</vt:i4>
      </vt:variant>
      <vt:variant>
        <vt:i4>15</vt:i4>
      </vt:variant>
      <vt:variant>
        <vt:i4>0</vt:i4>
      </vt:variant>
      <vt:variant>
        <vt:i4>5</vt:i4>
      </vt:variant>
      <vt:variant>
        <vt:lpwstr>http://www.dcc.ac.uk/resources/policy-and-legal/research-funding-policies/bbsrc</vt:lpwstr>
      </vt:variant>
      <vt:variant>
        <vt:lpwstr/>
      </vt:variant>
      <vt:variant>
        <vt:i4>7602296</vt:i4>
      </vt:variant>
      <vt:variant>
        <vt:i4>12</vt:i4>
      </vt:variant>
      <vt:variant>
        <vt:i4>0</vt:i4>
      </vt:variant>
      <vt:variant>
        <vt:i4>5</vt:i4>
      </vt:variant>
      <vt:variant>
        <vt:lpwstr>http://www.dcc.ac.uk/resources/policy-and-legal/research-funding-policies/ahrc</vt:lpwstr>
      </vt:variant>
      <vt:variant>
        <vt:lpwstr/>
      </vt:variant>
      <vt:variant>
        <vt:i4>4653150</vt:i4>
      </vt:variant>
      <vt:variant>
        <vt:i4>9</vt:i4>
      </vt:variant>
      <vt:variant>
        <vt:i4>0</vt:i4>
      </vt:variant>
      <vt:variant>
        <vt:i4>5</vt:i4>
      </vt:variant>
      <vt:variant>
        <vt:lpwstr>http://www.dcc.ac.uk/resources/data-management-plans/funders-requirements</vt:lpwstr>
      </vt:variant>
      <vt:variant>
        <vt:lpwstr/>
      </vt:variant>
      <vt:variant>
        <vt:i4>3473505</vt:i4>
      </vt:variant>
      <vt:variant>
        <vt:i4>6</vt:i4>
      </vt:variant>
      <vt:variant>
        <vt:i4>0</vt:i4>
      </vt:variant>
      <vt:variant>
        <vt:i4>5</vt:i4>
      </vt:variant>
      <vt:variant>
        <vt:lpwstr>http://www.lancs.ac.uk/depts/research/</vt:lpwstr>
      </vt:variant>
      <vt:variant>
        <vt:lpwstr/>
      </vt:variant>
      <vt:variant>
        <vt:i4>6488176</vt:i4>
      </vt:variant>
      <vt:variant>
        <vt:i4>3</vt:i4>
      </vt:variant>
      <vt:variant>
        <vt:i4>0</vt:i4>
      </vt:variant>
      <vt:variant>
        <vt:i4>5</vt:i4>
      </vt:variant>
      <vt:variant>
        <vt:lpwstr>http://gap.lancs.ac.uk/Records Management/Retention/Pages/default.aspx</vt:lpwstr>
      </vt:variant>
      <vt:variant>
        <vt:lpwstr/>
      </vt:variant>
      <vt:variant>
        <vt:i4>8257658</vt:i4>
      </vt:variant>
      <vt:variant>
        <vt:i4>0</vt:i4>
      </vt:variant>
      <vt:variant>
        <vt:i4>0</vt:i4>
      </vt:variant>
      <vt:variant>
        <vt:i4>5</vt:i4>
      </vt:variant>
      <vt:variant>
        <vt:lpwstr>http://www.lancs.ac.uk/depts/research/lancaster/New ethics docs/Ethics-code-of-practice Senate.pdf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coverage</dc:title>
  <dc:subject/>
  <dc:creator>Jones</dc:creator>
  <cp:keywords/>
  <cp:lastModifiedBy>Pickles, Lynne</cp:lastModifiedBy>
  <cp:revision>5</cp:revision>
  <cp:lastPrinted>2013-02-25T12:29:00Z</cp:lastPrinted>
  <dcterms:created xsi:type="dcterms:W3CDTF">2019-09-05T14:12:00Z</dcterms:created>
  <dcterms:modified xsi:type="dcterms:W3CDTF">2019-09-05T14:17:00Z</dcterms:modified>
</cp:coreProperties>
</file>