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34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981200" cy="624840"/>
                <wp:effectExtent l="0" t="0" r="0" b="380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981200" cy="624840"/>
                          <a:chExt cx="1981200" cy="6248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840" y="0"/>
                            <a:ext cx="491832" cy="624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31"/>
                            <a:ext cx="1444995" cy="5127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56pt;height:49.2pt;mso-position-horizontal-relative:char;mso-position-vertical-relative:line" id="docshapegroup1" coordorigin="0,0" coordsize="3120,984">
                <v:shape style="position:absolute;left:2344;top:0;width:775;height:984" type="#_x0000_t75" id="docshape2" stroked="false">
                  <v:imagedata r:id="rId5" o:title=""/>
                </v:shape>
                <v:shape style="position:absolute;left:0;top:13;width:2276;height:808" type="#_x0000_t75" id="docshape3" stroked="false">
                  <v:imagedata r:id="rId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171"/>
        <w:rPr>
          <w:rFonts w:ascii="Times New Roman"/>
          <w:sz w:val="32"/>
        </w:rPr>
      </w:pPr>
    </w:p>
    <w:p>
      <w:pPr>
        <w:spacing w:before="0"/>
        <w:ind w:left="2968" w:right="176" w:firstLine="6558"/>
        <w:jc w:val="left"/>
        <w:rPr>
          <w:rFonts w:ascii="Cambria"/>
          <w:sz w:val="32"/>
        </w:rPr>
      </w:pPr>
      <w:r>
        <w:rPr>
          <w:rFonts w:ascii="Cambria"/>
          <w:spacing w:val="-2"/>
          <w:sz w:val="32"/>
        </w:rPr>
        <w:t>CD08c</w:t>
      </w:r>
      <w:r>
        <w:rPr>
          <w:rFonts w:ascii="Cambria"/>
          <w:spacing w:val="-2"/>
          <w:sz w:val="32"/>
        </w:rPr>
        <w:t> </w:t>
      </w:r>
      <w:r>
        <w:rPr>
          <w:rFonts w:ascii="Cambria"/>
          <w:sz w:val="32"/>
        </w:rPr>
        <w:t>DISCONTINUATION</w:t>
      </w:r>
      <w:r>
        <w:rPr>
          <w:rFonts w:ascii="Cambria"/>
          <w:spacing w:val="-16"/>
          <w:sz w:val="32"/>
        </w:rPr>
        <w:t> </w:t>
      </w:r>
      <w:r>
        <w:rPr>
          <w:rFonts w:ascii="Cambria"/>
          <w:sz w:val="32"/>
        </w:rPr>
        <w:t>OF</w:t>
      </w:r>
      <w:r>
        <w:rPr>
          <w:rFonts w:ascii="Cambria"/>
          <w:spacing w:val="-18"/>
          <w:sz w:val="32"/>
        </w:rPr>
        <w:t> </w:t>
      </w:r>
      <w:r>
        <w:rPr>
          <w:rFonts w:ascii="Cambria"/>
          <w:sz w:val="32"/>
        </w:rPr>
        <w:t>EXISTING</w:t>
      </w:r>
      <w:r>
        <w:rPr>
          <w:rFonts w:ascii="Cambria"/>
          <w:spacing w:val="-15"/>
          <w:sz w:val="32"/>
        </w:rPr>
        <w:t> </w:t>
      </w:r>
      <w:r>
        <w:rPr>
          <w:rFonts w:ascii="Cambria"/>
          <w:sz w:val="32"/>
        </w:rPr>
        <w:t>PROGRAMME</w:t>
      </w:r>
      <w:r>
        <w:rPr>
          <w:rFonts w:ascii="Cambria"/>
          <w:spacing w:val="-15"/>
          <w:sz w:val="32"/>
        </w:rPr>
        <w:t> </w:t>
      </w:r>
      <w:r>
        <w:rPr>
          <w:rFonts w:ascii="Cambria"/>
          <w:spacing w:val="-4"/>
          <w:sz w:val="32"/>
        </w:rPr>
        <w:t>FORM</w:t>
      </w:r>
    </w:p>
    <w:p>
      <w:pPr>
        <w:spacing w:line="375" w:lineRule="exact" w:before="1"/>
        <w:ind w:left="0" w:right="183" w:firstLine="0"/>
        <w:jc w:val="right"/>
        <w:rPr>
          <w:rFonts w:ascii="Cambria"/>
          <w:sz w:val="32"/>
        </w:rPr>
      </w:pPr>
      <w:r>
        <w:rPr>
          <w:rFonts w:ascii="Cambria"/>
          <w:sz w:val="32"/>
        </w:rPr>
        <w:t>not</w:t>
      </w:r>
      <w:r>
        <w:rPr>
          <w:rFonts w:ascii="Cambria"/>
          <w:spacing w:val="-12"/>
          <w:sz w:val="32"/>
        </w:rPr>
        <w:t> </w:t>
      </w:r>
      <w:r>
        <w:rPr>
          <w:rFonts w:ascii="Cambria"/>
          <w:sz w:val="32"/>
        </w:rPr>
        <w:t>requiring</w:t>
      </w:r>
      <w:r>
        <w:rPr>
          <w:rFonts w:ascii="Cambria"/>
          <w:spacing w:val="-8"/>
          <w:sz w:val="32"/>
        </w:rPr>
        <w:t> </w:t>
      </w:r>
      <w:r>
        <w:rPr>
          <w:rFonts w:ascii="Cambria"/>
          <w:sz w:val="32"/>
        </w:rPr>
        <w:t>Departmental</w:t>
      </w:r>
      <w:r>
        <w:rPr>
          <w:rFonts w:ascii="Cambria"/>
          <w:spacing w:val="-10"/>
          <w:sz w:val="32"/>
        </w:rPr>
        <w:t> </w:t>
      </w:r>
      <w:r>
        <w:rPr>
          <w:rFonts w:ascii="Cambria"/>
          <w:sz w:val="32"/>
        </w:rPr>
        <w:t>or</w:t>
      </w:r>
      <w:r>
        <w:rPr>
          <w:rFonts w:ascii="Cambria"/>
          <w:spacing w:val="-11"/>
          <w:sz w:val="32"/>
        </w:rPr>
        <w:t> </w:t>
      </w:r>
      <w:r>
        <w:rPr>
          <w:rFonts w:ascii="Cambria"/>
          <w:sz w:val="32"/>
        </w:rPr>
        <w:t>Faculty</w:t>
      </w:r>
      <w:r>
        <w:rPr>
          <w:rFonts w:ascii="Cambria"/>
          <w:spacing w:val="-11"/>
          <w:sz w:val="32"/>
        </w:rPr>
        <w:t> </w:t>
      </w:r>
      <w:r>
        <w:rPr>
          <w:rFonts w:ascii="Cambria"/>
          <w:sz w:val="32"/>
        </w:rPr>
        <w:t>gateway</w:t>
      </w:r>
      <w:r>
        <w:rPr>
          <w:rFonts w:ascii="Cambria"/>
          <w:spacing w:val="-11"/>
          <w:sz w:val="32"/>
        </w:rPr>
        <w:t> </w:t>
      </w:r>
      <w:r>
        <w:rPr>
          <w:rFonts w:ascii="Cambria"/>
          <w:spacing w:val="-2"/>
          <w:sz w:val="32"/>
        </w:rPr>
        <w:t>approval</w:t>
      </w:r>
    </w:p>
    <w:p>
      <w:pPr>
        <w:spacing w:line="375" w:lineRule="exact" w:before="0"/>
        <w:ind w:left="0" w:right="180" w:firstLine="0"/>
        <w:jc w:val="right"/>
        <w:rPr>
          <w:rFonts w:ascii="Cambria"/>
          <w:sz w:val="32"/>
        </w:rPr>
      </w:pPr>
      <w:r>
        <w:rPr>
          <w:rFonts w:ascii="Cambria"/>
          <w:color w:val="B5121B"/>
          <w:sz w:val="32"/>
        </w:rPr>
        <w:t>Course</w:t>
      </w:r>
      <w:r>
        <w:rPr>
          <w:rFonts w:ascii="Cambria"/>
          <w:color w:val="B5121B"/>
          <w:spacing w:val="-14"/>
          <w:sz w:val="32"/>
        </w:rPr>
        <w:t> </w:t>
      </w:r>
      <w:r>
        <w:rPr>
          <w:rFonts w:ascii="Cambria"/>
          <w:color w:val="B5121B"/>
          <w:sz w:val="32"/>
        </w:rPr>
        <w:t>Approvals</w:t>
      </w:r>
      <w:r>
        <w:rPr>
          <w:rFonts w:ascii="Cambria"/>
          <w:color w:val="B5121B"/>
          <w:spacing w:val="-12"/>
          <w:sz w:val="32"/>
        </w:rPr>
        <w:t> </w:t>
      </w:r>
      <w:r>
        <w:rPr>
          <w:rFonts w:ascii="Cambria"/>
          <w:color w:val="B5121B"/>
          <w:spacing w:val="-2"/>
          <w:sz w:val="32"/>
        </w:rPr>
        <w:t>Process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281" w:lineRule="exact"/>
        <w:ind w:right="180"/>
        <w:jc w:val="right"/>
      </w:pPr>
      <w:r>
        <w:rPr>
          <w:color w:val="B5121B"/>
          <w:spacing w:val="-2"/>
        </w:rPr>
        <w:t>Department:</w:t>
      </w:r>
    </w:p>
    <w:p>
      <w:pPr>
        <w:pStyle w:val="BodyText"/>
        <w:ind w:left="9325" w:right="179" w:firstLine="276"/>
        <w:jc w:val="right"/>
      </w:pPr>
      <w:r>
        <w:rPr>
          <w:color w:val="B5121B"/>
          <w:spacing w:val="-2"/>
        </w:rPr>
        <w:t>Faculty: </w:t>
      </w:r>
      <w:r>
        <w:rPr>
          <w:color w:val="B5121B"/>
        </w:rPr>
        <w:t>Start</w:t>
      </w:r>
      <w:r>
        <w:rPr>
          <w:color w:val="B5121B"/>
          <w:spacing w:val="-1"/>
        </w:rPr>
        <w:t> </w:t>
      </w:r>
      <w:r>
        <w:rPr>
          <w:color w:val="B5121B"/>
          <w:spacing w:val="-2"/>
        </w:rPr>
        <w:t>Date: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80" w:lineRule="exact"/>
        <w:ind w:right="180"/>
        <w:jc w:val="right"/>
      </w:pP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PROPOSAL:</w:t>
      </w:r>
    </w:p>
    <w:p>
      <w:pPr>
        <w:pStyle w:val="BodyText"/>
        <w:spacing w:line="311" w:lineRule="exact"/>
        <w:ind w:right="182"/>
        <w:jc w:val="right"/>
        <w:rPr>
          <w:rFonts w:ascii="MS Gothic" w:hAnsi="MS Gothic"/>
        </w:rPr>
      </w:pPr>
      <w:r>
        <w:rPr>
          <w:color w:val="B5121B"/>
        </w:rPr>
        <w:t>Programme</w:t>
      </w:r>
      <w:r>
        <w:rPr>
          <w:color w:val="B5121B"/>
          <w:spacing w:val="-5"/>
        </w:rPr>
        <w:t> </w:t>
      </w:r>
      <w:r>
        <w:rPr>
          <w:color w:val="B5121B"/>
        </w:rPr>
        <w:t>Laydown:</w:t>
      </w:r>
      <w:r>
        <w:rPr>
          <w:color w:val="B5121B"/>
          <w:spacing w:val="-4"/>
        </w:rPr>
        <w:t> </w:t>
      </w:r>
      <w:r>
        <w:rPr>
          <w:rFonts w:ascii="MS Gothic" w:hAnsi="MS Gothic"/>
          <w:color w:val="B5121B"/>
          <w:spacing w:val="-10"/>
        </w:rPr>
        <w:t>☒</w:t>
      </w: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spacing w:before="93"/>
        <w:rPr>
          <w:rFonts w:ascii="MS Gothic"/>
        </w:rPr>
      </w:pPr>
    </w:p>
    <w:p>
      <w:pPr>
        <w:pStyle w:val="BodyText"/>
        <w:spacing w:line="281" w:lineRule="exact" w:before="1"/>
        <w:ind w:right="148"/>
        <w:jc w:val="right"/>
      </w:pPr>
      <w:r>
        <w:rPr/>
        <w:t>Course</w:t>
      </w:r>
      <w:r>
        <w:rPr>
          <w:spacing w:val="-5"/>
        </w:rPr>
        <w:t> </w:t>
      </w:r>
      <w:r>
        <w:rPr/>
        <w:t>Approval</w:t>
      </w:r>
      <w:r>
        <w:rPr>
          <w:spacing w:val="-4"/>
        </w:rPr>
        <w:t> </w:t>
      </w:r>
      <w:r>
        <w:rPr>
          <w:spacing w:val="-2"/>
        </w:rPr>
        <w:t>Process</w:t>
      </w:r>
    </w:p>
    <w:p>
      <w:pPr>
        <w:pStyle w:val="BodyText"/>
        <w:spacing w:line="281" w:lineRule="exact"/>
        <w:ind w:right="150"/>
        <w:jc w:val="right"/>
      </w:pPr>
      <w:r>
        <w:rPr>
          <w:spacing w:val="-2"/>
        </w:rPr>
        <w:t>2020/21</w:t>
      </w:r>
    </w:p>
    <w:p>
      <w:pPr>
        <w:pStyle w:val="BodyText"/>
        <w:spacing w:line="281" w:lineRule="exact"/>
        <w:ind w:right="149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431774</wp:posOffset>
                </wp:positionH>
                <wp:positionV relativeFrom="paragraph">
                  <wp:posOffset>376422</wp:posOffset>
                </wp:positionV>
                <wp:extent cx="6703059" cy="122682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703059" cy="1226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059" h="1226820">
                              <a:moveTo>
                                <a:pt x="6702641" y="0"/>
                              </a:moveTo>
                              <a:lnTo>
                                <a:pt x="1905" y="0"/>
                              </a:lnTo>
                              <a:lnTo>
                                <a:pt x="1905" y="1905"/>
                              </a:lnTo>
                              <a:lnTo>
                                <a:pt x="0" y="1905"/>
                              </a:lnTo>
                              <a:lnTo>
                                <a:pt x="0" y="1226629"/>
                              </a:lnTo>
                              <a:lnTo>
                                <a:pt x="6260376" y="1226629"/>
                              </a:lnTo>
                              <a:lnTo>
                                <a:pt x="6260376" y="1226210"/>
                              </a:lnTo>
                              <a:lnTo>
                                <a:pt x="6301664" y="1223975"/>
                              </a:lnTo>
                              <a:lnTo>
                                <a:pt x="6349073" y="1216215"/>
                              </a:lnTo>
                              <a:lnTo>
                                <a:pt x="6394704" y="1203617"/>
                              </a:lnTo>
                              <a:lnTo>
                                <a:pt x="6438278" y="1186459"/>
                              </a:lnTo>
                              <a:lnTo>
                                <a:pt x="6479527" y="1165021"/>
                              </a:lnTo>
                              <a:lnTo>
                                <a:pt x="6518173" y="1139583"/>
                              </a:lnTo>
                              <a:lnTo>
                                <a:pt x="6553924" y="1110399"/>
                              </a:lnTo>
                              <a:lnTo>
                                <a:pt x="6586512" y="1077772"/>
                              </a:lnTo>
                              <a:lnTo>
                                <a:pt x="6615658" y="1041958"/>
                              </a:lnTo>
                              <a:lnTo>
                                <a:pt x="6641071" y="1003249"/>
                              </a:lnTo>
                              <a:lnTo>
                                <a:pt x="6662496" y="961910"/>
                              </a:lnTo>
                              <a:lnTo>
                                <a:pt x="6679641" y="918222"/>
                              </a:lnTo>
                              <a:lnTo>
                                <a:pt x="6692239" y="872451"/>
                              </a:lnTo>
                              <a:lnTo>
                                <a:pt x="6699999" y="824890"/>
                              </a:lnTo>
                              <a:lnTo>
                                <a:pt x="6702425" y="779627"/>
                              </a:lnTo>
                              <a:lnTo>
                                <a:pt x="6702641" y="779627"/>
                              </a:lnTo>
                              <a:lnTo>
                                <a:pt x="6702641" y="775804"/>
                              </a:lnTo>
                              <a:lnTo>
                                <a:pt x="6702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13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998001pt;margin-top:29.639545pt;width:527.8pt;height:96.6pt;mso-position-horizontal-relative:page;mso-position-vertical-relative:paragraph;z-index:15729152" id="docshape4" coordorigin="680,593" coordsize="10556,1932" path="m11235,593l683,593,683,596,680,596,680,2524,10539,2524,10539,2524,10604,2520,10679,2508,10750,2488,10819,2461,10884,2427,10945,2387,11001,2341,11052,2290,11098,2234,11138,2173,11172,2108,11199,2039,11219,1967,11231,1892,11235,1821,11235,1821,11235,1815,11235,593xe" filled="true" fillcolor="#b0131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B5121B"/>
        </w:rPr>
        <w:t>Last</w:t>
      </w:r>
      <w:r>
        <w:rPr>
          <w:color w:val="B5121B"/>
          <w:spacing w:val="-3"/>
        </w:rPr>
        <w:t> </w:t>
      </w:r>
      <w:r>
        <w:rPr>
          <w:color w:val="B5121B"/>
        </w:rPr>
        <w:t>updated</w:t>
      </w:r>
      <w:r>
        <w:rPr>
          <w:color w:val="B5121B"/>
          <w:spacing w:val="-1"/>
        </w:rPr>
        <w:t> </w:t>
      </w:r>
      <w:r>
        <w:rPr>
          <w:color w:val="B5121B"/>
        </w:rPr>
        <w:t>August</w:t>
      </w:r>
      <w:r>
        <w:rPr>
          <w:color w:val="B5121B"/>
          <w:spacing w:val="-2"/>
        </w:rPr>
        <w:t> </w:t>
      </w:r>
      <w:r>
        <w:rPr>
          <w:color w:val="B5121B"/>
          <w:spacing w:val="-4"/>
        </w:rPr>
        <w:t>2024</w:t>
      </w:r>
    </w:p>
    <w:p>
      <w:pPr>
        <w:spacing w:after="0" w:line="281" w:lineRule="exact"/>
        <w:jc w:val="right"/>
        <w:sectPr>
          <w:type w:val="continuous"/>
          <w:pgSz w:w="11900" w:h="16850"/>
          <w:pgMar w:top="720" w:bottom="280" w:left="740" w:right="560"/>
        </w:sectPr>
      </w:pPr>
    </w:p>
    <w:p>
      <w:pPr>
        <w:spacing w:before="72"/>
        <w:ind w:left="112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pacing w:val="-2"/>
          <w:sz w:val="24"/>
          <w:u w:val="single"/>
        </w:rPr>
        <w:t>Introduction</w:t>
      </w:r>
    </w:p>
    <w:p>
      <w:pPr>
        <w:pStyle w:val="BodyText"/>
        <w:spacing w:before="1"/>
        <w:ind w:left="112" w:right="379"/>
      </w:pPr>
      <w:r>
        <w:rPr/>
        <w:t>Under the Lancaster University ‘Discontinuation of Existing Provision’ process, a request to permanently</w:t>
      </w:r>
      <w:r>
        <w:rPr>
          <w:spacing w:val="-4"/>
        </w:rPr>
        <w:t> </w:t>
      </w:r>
      <w:r>
        <w:rPr/>
        <w:t>lay-down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programme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endorsed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relevant</w:t>
      </w:r>
      <w:r>
        <w:rPr>
          <w:spacing w:val="-6"/>
        </w:rPr>
        <w:t> </w:t>
      </w:r>
      <w:r>
        <w:rPr/>
        <w:t>Faculty</w:t>
      </w:r>
      <w:r>
        <w:rPr>
          <w:spacing w:val="-4"/>
        </w:rPr>
        <w:t> </w:t>
      </w:r>
      <w:r>
        <w:rPr/>
        <w:t>Associate</w:t>
      </w:r>
      <w:r>
        <w:rPr>
          <w:spacing w:val="-3"/>
        </w:rPr>
        <w:t> </w:t>
      </w:r>
      <w:r>
        <w:rPr/>
        <w:t>Dean(s) and submitted directly for Institutional-level approval in the event that: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281" w:lineRule="exact" w:before="1" w:after="0"/>
        <w:ind w:left="831" w:right="0" w:hanging="359"/>
        <w:jc w:val="left"/>
        <w:rPr>
          <w:b/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registered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programme</w:t>
      </w:r>
      <w:r>
        <w:rPr>
          <w:spacing w:val="-2"/>
          <w:sz w:val="24"/>
        </w:rPr>
        <w:t> </w:t>
      </w:r>
      <w:r>
        <w:rPr>
          <w:sz w:val="24"/>
        </w:rPr>
        <w:t>proposed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discontinuation,</w:t>
      </w:r>
      <w:r>
        <w:rPr>
          <w:spacing w:val="-1"/>
          <w:sz w:val="24"/>
        </w:rPr>
        <w:t> </w:t>
      </w:r>
      <w:r>
        <w:rPr>
          <w:b/>
          <w:spacing w:val="-5"/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281" w:lineRule="exact" w:before="0" w:after="0"/>
        <w:ind w:left="831" w:right="0" w:hanging="359"/>
        <w:jc w:val="left"/>
        <w:rPr>
          <w:b/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applicants</w:t>
      </w:r>
      <w:r>
        <w:rPr>
          <w:spacing w:val="-5"/>
          <w:sz w:val="24"/>
        </w:rPr>
        <w:t> </w:t>
      </w:r>
      <w:r>
        <w:rPr>
          <w:sz w:val="24"/>
        </w:rPr>
        <w:t>who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made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accepted</w:t>
      </w:r>
      <w:r>
        <w:rPr>
          <w:spacing w:val="-1"/>
          <w:sz w:val="24"/>
        </w:rPr>
        <w:t> </w:t>
      </w:r>
      <w:r>
        <w:rPr>
          <w:sz w:val="24"/>
        </w:rPr>
        <w:t>offers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programme, </w:t>
      </w:r>
      <w:r>
        <w:rPr>
          <w:b/>
          <w:spacing w:val="-5"/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281" w:lineRule="exact" w:before="0" w:after="0"/>
        <w:ind w:left="831" w:right="0" w:hanging="359"/>
        <w:jc w:val="left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impact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discontinuation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3"/>
          <w:sz w:val="24"/>
        </w:rPr>
        <w:t> </w:t>
      </w:r>
      <w:r>
        <w:rPr>
          <w:sz w:val="24"/>
        </w:rPr>
        <w:t>departments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faculties.</w:t>
      </w:r>
    </w:p>
    <w:p>
      <w:pPr>
        <w:pStyle w:val="BodyText"/>
        <w:spacing w:before="1"/>
      </w:pPr>
    </w:p>
    <w:p>
      <w:pPr>
        <w:pStyle w:val="BodyText"/>
        <w:ind w:left="112" w:right="379"/>
      </w:pPr>
      <w:r>
        <w:rPr/>
        <w:t>Provided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met,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requirement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CD08a</w:t>
      </w:r>
      <w:r>
        <w:rPr>
          <w:spacing w:val="-3"/>
        </w:rPr>
        <w:t> </w:t>
      </w:r>
      <w:r>
        <w:rPr/>
        <w:t>‘Discontinuation of Existing Programme Form’ or for Departmental/Faculty gateway approvals.</w:t>
      </w:r>
    </w:p>
    <w:p>
      <w:pPr>
        <w:pStyle w:val="BodyText"/>
        <w:spacing w:before="280"/>
        <w:ind w:left="111" w:right="176"/>
      </w:pPr>
      <w:r>
        <w:rPr/>
        <w:t>Instead, this streamlined CD08c form should be completed instead and submitted to the Faculty Quality</w:t>
      </w:r>
      <w:r>
        <w:rPr>
          <w:spacing w:val="-4"/>
        </w:rPr>
        <w:t> </w:t>
      </w:r>
      <w:r>
        <w:rPr/>
        <w:t>Assurance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Enhancement</w:t>
      </w:r>
      <w:r>
        <w:rPr>
          <w:spacing w:val="-5"/>
        </w:rPr>
        <w:t> </w:t>
      </w:r>
      <w:r>
        <w:rPr/>
        <w:t>Manager</w:t>
      </w:r>
      <w:r>
        <w:rPr>
          <w:spacing w:val="-6"/>
        </w:rPr>
        <w:t> </w:t>
      </w:r>
      <w:r>
        <w:rPr/>
        <w:t>(QAEM)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will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University</w:t>
      </w:r>
      <w:r>
        <w:rPr>
          <w:spacing w:val="-4"/>
        </w:rPr>
        <w:t> </w:t>
      </w:r>
      <w:r>
        <w:rPr/>
        <w:t>Academic Dean to secure Institutional approval and inform all necessary teams/services.</w:t>
      </w:r>
    </w:p>
    <w:p>
      <w:pPr>
        <w:pStyle w:val="BodyText"/>
        <w:spacing w:before="281"/>
        <w:ind w:left="111" w:right="176"/>
      </w:pPr>
      <w:r>
        <w:rPr/>
        <w:t>The</w:t>
      </w:r>
      <w:r>
        <w:rPr>
          <w:spacing w:val="-2"/>
        </w:rPr>
        <w:t> </w:t>
      </w:r>
      <w:r>
        <w:rPr/>
        <w:t>Faculty</w:t>
      </w:r>
      <w:r>
        <w:rPr>
          <w:spacing w:val="-3"/>
        </w:rPr>
        <w:t> </w:t>
      </w:r>
      <w:r>
        <w:rPr/>
        <w:t>Leadership</w:t>
      </w:r>
      <w:r>
        <w:rPr>
          <w:spacing w:val="-4"/>
        </w:rPr>
        <w:t> </w:t>
      </w:r>
      <w:r>
        <w:rPr/>
        <w:t>Group</w:t>
      </w:r>
      <w:r>
        <w:rPr>
          <w:spacing w:val="-2"/>
        </w:rPr>
        <w:t> </w:t>
      </w:r>
      <w:r>
        <w:rPr/>
        <w:t>(FLG)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Faculty</w:t>
      </w:r>
      <w:r>
        <w:rPr>
          <w:spacing w:val="-1"/>
        </w:rPr>
        <w:t> </w:t>
      </w:r>
      <w:r>
        <w:rPr/>
        <w:t>Policy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(PRC)</w:t>
      </w:r>
      <w:r>
        <w:rPr>
          <w:spacing w:val="-3"/>
        </w:rPr>
        <w:t> </w:t>
      </w:r>
      <w:r>
        <w:rPr/>
        <w:t>(as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body responsible for the Faculty approval gateway) must be notified for information.</w:t>
      </w:r>
    </w:p>
    <w:p>
      <w:pPr>
        <w:spacing w:after="0"/>
        <w:sectPr>
          <w:pgSz w:w="11900" w:h="16850"/>
          <w:pgMar w:top="1060" w:bottom="280" w:left="740" w:right="560"/>
        </w:sectPr>
      </w:pPr>
    </w:p>
    <w:tbl>
      <w:tblPr>
        <w:tblW w:w="0" w:type="auto"/>
        <w:jc w:val="left"/>
        <w:tblInd w:w="11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1275"/>
        <w:gridCol w:w="1702"/>
        <w:gridCol w:w="425"/>
        <w:gridCol w:w="3120"/>
        <w:gridCol w:w="427"/>
      </w:tblGrid>
      <w:tr>
        <w:trPr>
          <w:trHeight w:val="508" w:hRule="atLeast"/>
        </w:trPr>
        <w:tc>
          <w:tcPr>
            <w:tcW w:w="10494" w:type="dxa"/>
            <w:gridSpan w:val="6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1.</w:t>
            </w:r>
            <w:r>
              <w:rPr>
                <w:b/>
                <w:color w:val="001F5F"/>
                <w:spacing w:val="39"/>
                <w:sz w:val="22"/>
              </w:rPr>
              <w:t>  </w:t>
            </w:r>
            <w:bookmarkStart w:name="1. PROGRAMME DETAILS AND RATIONALE" w:id="1"/>
            <w:bookmarkEnd w:id="1"/>
            <w:r>
              <w:rPr>
                <w:b/>
                <w:color w:val="001F5F"/>
                <w:sz w:val="22"/>
              </w:rPr>
              <w:t>PR</w:t>
            </w:r>
            <w:r>
              <w:rPr>
                <w:b/>
                <w:color w:val="001F5F"/>
                <w:sz w:val="22"/>
              </w:rPr>
              <w:t>OGRAMME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DETAILS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2"/>
                <w:sz w:val="22"/>
              </w:rPr>
              <w:t> RATIONALE</w:t>
            </w:r>
          </w:p>
        </w:tc>
      </w:tr>
      <w:tr>
        <w:trPr>
          <w:trHeight w:val="328" w:hRule="atLeast"/>
        </w:trPr>
        <w:tc>
          <w:tcPr>
            <w:tcW w:w="3545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Administering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Department:</w:t>
            </w:r>
          </w:p>
        </w:tc>
        <w:tc>
          <w:tcPr>
            <w:tcW w:w="6949" w:type="dxa"/>
            <w:gridSpan w:val="5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3545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Faculty:</w:t>
            </w:r>
          </w:p>
        </w:tc>
        <w:tc>
          <w:tcPr>
            <w:tcW w:w="6949" w:type="dxa"/>
            <w:gridSpan w:val="5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3545" w:type="dxa"/>
            <w:shd w:val="clear" w:color="auto" w:fill="DDD9C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Programme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Award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Title:</w:t>
            </w:r>
          </w:p>
        </w:tc>
        <w:tc>
          <w:tcPr>
            <w:tcW w:w="6949" w:type="dxa"/>
            <w:gridSpan w:val="5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3545" w:type="dxa"/>
            <w:vMerge w:val="restart"/>
            <w:shd w:val="clear" w:color="auto" w:fill="DDD9C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Variants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(tick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apply)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Standard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5" w:type="dxa"/>
          </w:tcPr>
          <w:p>
            <w:pPr>
              <w:pStyle w:val="TableParagraph"/>
              <w:spacing w:before="1"/>
              <w:ind w:left="14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3120" w:type="dxa"/>
          </w:tcPr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Abroad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7" w:type="dxa"/>
          </w:tcPr>
          <w:p>
            <w:pPr>
              <w:pStyle w:val="TableParagraph"/>
              <w:spacing w:before="1"/>
              <w:ind w:left="16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3545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Placement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5" w:type="dxa"/>
          </w:tcPr>
          <w:p>
            <w:pPr>
              <w:pStyle w:val="TableParagraph"/>
              <w:spacing w:line="285" w:lineRule="exact"/>
              <w:ind w:left="14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3120" w:type="dxa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z w:val="22"/>
              </w:rPr>
              <w:t>Industry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7" w:type="dxa"/>
          </w:tcPr>
          <w:p>
            <w:pPr>
              <w:pStyle w:val="TableParagraph"/>
              <w:spacing w:line="285" w:lineRule="exact"/>
              <w:ind w:left="16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3545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5" w:type="dxa"/>
          </w:tcPr>
          <w:p>
            <w:pPr>
              <w:pStyle w:val="TableParagraph"/>
              <w:spacing w:line="285" w:lineRule="exact"/>
              <w:ind w:left="14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3120" w:type="dxa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z w:val="22"/>
              </w:rPr>
              <w:t>Global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7" w:type="dxa"/>
          </w:tcPr>
          <w:p>
            <w:pPr>
              <w:pStyle w:val="TableParagraph"/>
              <w:spacing w:line="285" w:lineRule="exact"/>
              <w:ind w:left="16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582" w:hRule="atLeast"/>
        </w:trPr>
        <w:tc>
          <w:tcPr>
            <w:tcW w:w="3545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Other(s)</w:t>
            </w:r>
          </w:p>
          <w:p>
            <w:pPr>
              <w:pStyle w:val="TableParagraph"/>
              <w:spacing w:before="59"/>
              <w:ind w:left="105"/>
              <w:rPr>
                <w:sz w:val="16"/>
              </w:rPr>
            </w:pPr>
            <w:r>
              <w:rPr>
                <w:sz w:val="16"/>
              </w:rPr>
              <w:t>(please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specify)</w:t>
            </w:r>
          </w:p>
        </w:tc>
        <w:tc>
          <w:tcPr>
            <w:tcW w:w="425" w:type="dxa"/>
          </w:tcPr>
          <w:p>
            <w:pPr>
              <w:pStyle w:val="TableParagraph"/>
              <w:spacing w:line="285" w:lineRule="exact"/>
              <w:ind w:left="14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3547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3545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Rationale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discontinuation:</w:t>
            </w:r>
          </w:p>
        </w:tc>
        <w:tc>
          <w:tcPr>
            <w:tcW w:w="6949" w:type="dxa"/>
            <w:gridSpan w:val="5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97" w:hRule="atLeast"/>
        </w:trPr>
        <w:tc>
          <w:tcPr>
            <w:tcW w:w="3545" w:type="dxa"/>
            <w:shd w:val="clear" w:color="auto" w:fill="DDD9C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relevant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background </w:t>
            </w:r>
            <w:r>
              <w:rPr>
                <w:spacing w:val="-2"/>
                <w:sz w:val="22"/>
              </w:rPr>
              <w:t>information:</w:t>
            </w:r>
          </w:p>
        </w:tc>
        <w:tc>
          <w:tcPr>
            <w:tcW w:w="6949" w:type="dxa"/>
            <w:gridSpan w:val="5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3545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Commencement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discontinuation:</w:t>
            </w:r>
          </w:p>
        </w:tc>
        <w:tc>
          <w:tcPr>
            <w:tcW w:w="1275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Date:</w:t>
            </w:r>
          </w:p>
        </w:tc>
        <w:tc>
          <w:tcPr>
            <w:tcW w:w="5674" w:type="dxa"/>
            <w:gridSpan w:val="4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MM/YYYY</w:t>
            </w:r>
          </w:p>
        </w:tc>
      </w:tr>
    </w:tbl>
    <w:p>
      <w:pPr>
        <w:pStyle w:val="BodyText"/>
        <w:spacing w:before="212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6"/>
        <w:gridCol w:w="5721"/>
        <w:gridCol w:w="1000"/>
        <w:gridCol w:w="1624"/>
        <w:gridCol w:w="561"/>
      </w:tblGrid>
      <w:tr>
        <w:trPr>
          <w:trHeight w:val="508" w:hRule="atLeast"/>
        </w:trPr>
        <w:tc>
          <w:tcPr>
            <w:tcW w:w="10192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2.</w:t>
            </w:r>
            <w:r>
              <w:rPr>
                <w:b/>
                <w:color w:val="001F5F"/>
                <w:spacing w:val="37"/>
                <w:sz w:val="22"/>
              </w:rPr>
              <w:t>  </w:t>
            </w:r>
            <w:bookmarkStart w:name="2. CONFIRMATION OF OUTCOME – DEPARTMENTA" w:id="2"/>
            <w:bookmarkEnd w:id="2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DEPARTMENTAL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597" w:hRule="atLeast"/>
        </w:trPr>
        <w:tc>
          <w:tcPr>
            <w:tcW w:w="10192" w:type="dxa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criteria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requesting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 streamlined lay-down without full consideration via Departmental/Faculty gateway approval process:</w:t>
            </w:r>
          </w:p>
        </w:tc>
      </w:tr>
      <w:tr>
        <w:trPr>
          <w:trHeight w:val="345" w:hRule="atLeast"/>
        </w:trPr>
        <w:tc>
          <w:tcPr>
            <w:tcW w:w="9631" w:type="dxa"/>
            <w:gridSpan w:val="4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registered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proposed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discontinuation</w:t>
            </w:r>
          </w:p>
        </w:tc>
        <w:tc>
          <w:tcPr>
            <w:tcW w:w="561" w:type="dxa"/>
          </w:tcPr>
          <w:p>
            <w:pPr>
              <w:pStyle w:val="TableParagraph"/>
              <w:spacing w:before="1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9631" w:type="dxa"/>
            <w:gridSpan w:val="4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currently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advertised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applications</w:t>
            </w:r>
          </w:p>
        </w:tc>
        <w:tc>
          <w:tcPr>
            <w:tcW w:w="561" w:type="dxa"/>
          </w:tcPr>
          <w:p>
            <w:pPr>
              <w:pStyle w:val="TableParagraph"/>
              <w:spacing w:before="1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9631" w:type="dxa"/>
            <w:gridSpan w:val="4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offers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programme</w:t>
            </w:r>
          </w:p>
        </w:tc>
        <w:tc>
          <w:tcPr>
            <w:tcW w:w="561" w:type="dxa"/>
          </w:tcPr>
          <w:p>
            <w:pPr>
              <w:pStyle w:val="TableParagraph"/>
              <w:spacing w:before="1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7" w:hRule="atLeast"/>
        </w:trPr>
        <w:tc>
          <w:tcPr>
            <w:tcW w:w="9631" w:type="dxa"/>
            <w:gridSpan w:val="4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deferred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applications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intercalating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programme</w:t>
            </w:r>
          </w:p>
        </w:tc>
        <w:tc>
          <w:tcPr>
            <w:tcW w:w="561" w:type="dxa"/>
          </w:tcPr>
          <w:p>
            <w:pPr>
              <w:pStyle w:val="TableParagraph"/>
              <w:spacing w:before="1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9631" w:type="dxa"/>
            <w:gridSpan w:val="4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discontinuation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departments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faculties</w:t>
            </w:r>
          </w:p>
        </w:tc>
        <w:tc>
          <w:tcPr>
            <w:tcW w:w="561" w:type="dxa"/>
          </w:tcPr>
          <w:p>
            <w:pPr>
              <w:pStyle w:val="TableParagraph"/>
              <w:spacing w:line="285" w:lineRule="exact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286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572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00" w:type="dxa"/>
            <w:shd w:val="clear" w:color="auto" w:fill="DDD9C3"/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2185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286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8906" w:type="dxa"/>
            <w:gridSpan w:val="4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Head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Department</w:t>
            </w:r>
          </w:p>
        </w:tc>
      </w:tr>
    </w:tbl>
    <w:p>
      <w:pPr>
        <w:pStyle w:val="BodyText"/>
        <w:spacing w:before="36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5674"/>
        <w:gridCol w:w="992"/>
        <w:gridCol w:w="1683"/>
        <w:gridCol w:w="579"/>
      </w:tblGrid>
      <w:tr>
        <w:trPr>
          <w:trHeight w:val="508" w:hRule="atLeast"/>
        </w:trPr>
        <w:tc>
          <w:tcPr>
            <w:tcW w:w="10198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3.</w:t>
            </w:r>
            <w:r>
              <w:rPr>
                <w:b/>
                <w:color w:val="001F5F"/>
                <w:spacing w:val="37"/>
                <w:sz w:val="22"/>
              </w:rPr>
              <w:t>  </w:t>
            </w:r>
            <w:bookmarkStart w:name="3. CONFIRMATION OF OUTCOME – FACULTY APP" w:id="3"/>
            <w:bookmarkEnd w:id="3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 OF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FACULTY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866" w:hRule="atLeast"/>
        </w:trPr>
        <w:tc>
          <w:tcPr>
            <w:tcW w:w="9619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confirms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criteria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requesting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streamlined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lay-down without full consideration via Departmental/Faculty gateway approval process and recommends the proposal to the University Academic Dean for institutional approval.</w:t>
            </w:r>
          </w:p>
        </w:tc>
        <w:tc>
          <w:tcPr>
            <w:tcW w:w="579" w:type="dxa"/>
          </w:tcPr>
          <w:p>
            <w:pPr>
              <w:pStyle w:val="TableParagraph"/>
              <w:spacing w:before="257"/>
              <w:ind w:left="10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8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567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DDD9C3"/>
          </w:tcPr>
          <w:p>
            <w:pPr>
              <w:pStyle w:val="TableParagraph"/>
              <w:spacing w:before="28"/>
              <w:ind w:left="1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226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8928" w:type="dxa"/>
            <w:gridSpan w:val="4"/>
          </w:tcPr>
          <w:p>
            <w:pPr>
              <w:pStyle w:val="TableParagraph"/>
              <w:spacing w:before="28"/>
              <w:rPr>
                <w:i/>
                <w:sz w:val="22"/>
              </w:rPr>
            </w:pPr>
            <w:r>
              <w:rPr>
                <w:sz w:val="22"/>
              </w:rPr>
              <w:t>Faculty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Associate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(Education)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(or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equivalent)</w:t>
            </w:r>
          </w:p>
        </w:tc>
      </w:tr>
    </w:tbl>
    <w:p>
      <w:pPr>
        <w:pStyle w:val="BodyText"/>
        <w:spacing w:before="59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5672"/>
        <w:gridCol w:w="994"/>
        <w:gridCol w:w="1683"/>
        <w:gridCol w:w="579"/>
      </w:tblGrid>
      <w:tr>
        <w:trPr>
          <w:trHeight w:val="508" w:hRule="atLeast"/>
        </w:trPr>
        <w:tc>
          <w:tcPr>
            <w:tcW w:w="10198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4.</w:t>
            </w:r>
            <w:r>
              <w:rPr>
                <w:b/>
                <w:color w:val="001F5F"/>
                <w:spacing w:val="37"/>
                <w:sz w:val="22"/>
              </w:rPr>
              <w:t>  </w:t>
            </w:r>
            <w:bookmarkStart w:name="4. CONFIRMATION OF OUTCOME – INSTITUTION" w:id="4"/>
            <w:bookmarkEnd w:id="4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INSTITUTIONAL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865" w:hRule="atLeast"/>
        </w:trPr>
        <w:tc>
          <w:tcPr>
            <w:tcW w:w="9619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 University Academic Dean confirms that the necessary criteria have been met for requesting a streamlined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lay-down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without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consideration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Departmental/Faculty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gateway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approves the proposal for discontinuation commencing from academic year 20XX/XX</w:t>
            </w:r>
          </w:p>
        </w:tc>
        <w:tc>
          <w:tcPr>
            <w:tcW w:w="579" w:type="dxa"/>
          </w:tcPr>
          <w:p>
            <w:pPr>
              <w:pStyle w:val="TableParagraph"/>
              <w:spacing w:before="256"/>
              <w:ind w:left="10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56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spacing w:line="268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226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8928" w:type="dxa"/>
            <w:gridSpan w:val="4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Dean</w:t>
            </w:r>
          </w:p>
        </w:tc>
      </w:tr>
    </w:tbl>
    <w:sectPr>
      <w:pgSz w:w="11910" w:h="16840"/>
      <w:pgMar w:top="1120" w:bottom="280" w:left="7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MS Gothic">
    <w:altName w:val="MS Gothic"/>
    <w:charset w:val="0"/>
    <w:family w:val="modern"/>
    <w:pitch w:val="fixed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2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81" w:lineRule="exact"/>
      <w:ind w:left="831" w:hanging="359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The Roundhouse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Last</dc:creator>
  <dc:description/>
  <dc:title>Discontinuation of Existing Programme Form - Streamlined</dc:title>
  <dcterms:created xsi:type="dcterms:W3CDTF">2025-01-14T13:42:18Z</dcterms:created>
  <dcterms:modified xsi:type="dcterms:W3CDTF">2025-01-14T13:42:18Z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0x010100C2C72B2CC7C97849A0C625176D3CFC27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2025-01-14T00:00:00Z</vt:filetime>
  </property>
  <property fmtid="{D5CDD505-2E9C-101B-9397-08002B2CF9AE}" pid="6" name="Producer">
    <vt:lpwstr>Adobe PDF Library 24.2.197</vt:lpwstr>
  </property>
  <property fmtid="{D5CDD505-2E9C-101B-9397-08002B2CF9AE}" pid="7" name="SourceModified">
    <vt:lpwstr/>
  </property>
</Properties>
</file>