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05" w:rsidRPr="005369A2" w:rsidRDefault="006772C8">
      <w:pPr>
        <w:pStyle w:val="Heading1"/>
        <w:rPr>
          <w:sz w:val="16"/>
          <w:szCs w:val="16"/>
        </w:rPr>
      </w:pPr>
      <w:bookmarkStart w:id="0" w:name="_GoBack"/>
      <w:bookmarkEnd w:id="0"/>
      <w:r>
        <w:rPr>
          <w:rFonts w:ascii="Times New Roman" w:hAnsi="Times New Roman"/>
          <w:noProof/>
          <w:sz w:val="24"/>
          <w:szCs w:val="24"/>
          <w:lang w:eastAsia="en-GB"/>
        </w:rPr>
        <w:drawing>
          <wp:anchor distT="0" distB="0" distL="114300" distR="114300" simplePos="0" relativeHeight="251655168" behindDoc="0" locked="0" layoutInCell="1" allowOverlap="1">
            <wp:simplePos x="0" y="0"/>
            <wp:positionH relativeFrom="column">
              <wp:posOffset>4692015</wp:posOffset>
            </wp:positionH>
            <wp:positionV relativeFrom="paragraph">
              <wp:posOffset>48895</wp:posOffset>
            </wp:positionV>
            <wp:extent cx="1717040" cy="539115"/>
            <wp:effectExtent l="0" t="0" r="0" b="0"/>
            <wp:wrapNone/>
            <wp:docPr id="25" name="Picture 1" descr="cid:image007.jpg@01CFCE7F.22A2B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FCE7F.22A2B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7040" cy="539115"/>
                    </a:xfrm>
                    <a:prstGeom prst="rect">
                      <a:avLst/>
                    </a:prstGeom>
                    <a:noFill/>
                  </pic:spPr>
                </pic:pic>
              </a:graphicData>
            </a:graphic>
            <wp14:sizeRelH relativeFrom="margin">
              <wp14:pctWidth>0</wp14:pctWidth>
            </wp14:sizeRelH>
            <wp14:sizeRelV relativeFrom="margin">
              <wp14:pctHeight>0</wp14:pctHeight>
            </wp14:sizeRelV>
          </wp:anchor>
        </w:drawing>
      </w:r>
    </w:p>
    <w:p w:rsidR="003B4305" w:rsidRPr="00463A88" w:rsidRDefault="003B4305" w:rsidP="00463A88">
      <w:pPr>
        <w:pStyle w:val="Heading1"/>
      </w:pPr>
      <w:r>
        <w:t>EXAMINER’S VIVA VOCE REPORT</w:t>
      </w:r>
    </w:p>
    <w:p w:rsidR="00463A88" w:rsidRPr="005369A2" w:rsidRDefault="00463A88" w:rsidP="00463A88">
      <w:pPr>
        <w:rPr>
          <w:rFonts w:ascii="Arial" w:hAnsi="Arial"/>
          <w:sz w:val="16"/>
          <w:szCs w:val="16"/>
        </w:rPr>
      </w:pPr>
    </w:p>
    <w:p w:rsidR="00463A88" w:rsidRPr="00D86CF3" w:rsidRDefault="00463A88" w:rsidP="00463A88">
      <w:pPr>
        <w:pStyle w:val="Heading2"/>
        <w:rPr>
          <w:sz w:val="32"/>
          <w:szCs w:val="32"/>
        </w:rPr>
      </w:pPr>
      <w:r w:rsidRPr="00D86CF3">
        <w:rPr>
          <w:sz w:val="32"/>
          <w:szCs w:val="32"/>
        </w:rPr>
        <w:t>Degree of Doctorate in Clinical Psychology</w:t>
      </w:r>
    </w:p>
    <w:p w:rsidR="003B4305" w:rsidRDefault="003B4305">
      <w:pPr>
        <w:rPr>
          <w:rFonts w:ascii="Arial" w:hAnsi="Arial"/>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2700"/>
      </w:tblGrid>
      <w:tr w:rsidR="003B4305" w:rsidTr="006B75F7">
        <w:tblPrEx>
          <w:tblCellMar>
            <w:top w:w="0" w:type="dxa"/>
            <w:bottom w:w="0" w:type="dxa"/>
          </w:tblCellMar>
        </w:tblPrEx>
        <w:tc>
          <w:tcPr>
            <w:tcW w:w="7128" w:type="dxa"/>
          </w:tcPr>
          <w:p w:rsidR="003B4305" w:rsidRDefault="006B75F7">
            <w:pPr>
              <w:spacing w:before="120" w:after="120"/>
              <w:rPr>
                <w:rFonts w:ascii="Arial" w:hAnsi="Arial"/>
              </w:rPr>
            </w:pPr>
            <w:r>
              <w:rPr>
                <w:rFonts w:ascii="Arial" w:hAnsi="Arial"/>
              </w:rPr>
              <w:t>Name of Student</w:t>
            </w:r>
          </w:p>
        </w:tc>
        <w:tc>
          <w:tcPr>
            <w:tcW w:w="2700" w:type="dxa"/>
          </w:tcPr>
          <w:p w:rsidR="003B4305" w:rsidRDefault="003B4305">
            <w:pPr>
              <w:spacing w:before="120" w:after="120"/>
              <w:rPr>
                <w:rFonts w:ascii="Arial" w:hAnsi="Arial"/>
              </w:rPr>
            </w:pPr>
            <w:r>
              <w:rPr>
                <w:rFonts w:ascii="Arial" w:hAnsi="Arial"/>
              </w:rPr>
              <w:t>Date</w:t>
            </w:r>
          </w:p>
        </w:tc>
      </w:tr>
      <w:tr w:rsidR="003B4305" w:rsidTr="006B75F7">
        <w:tblPrEx>
          <w:tblCellMar>
            <w:top w:w="0" w:type="dxa"/>
            <w:bottom w:w="0" w:type="dxa"/>
          </w:tblCellMar>
        </w:tblPrEx>
        <w:tc>
          <w:tcPr>
            <w:tcW w:w="7128" w:type="dxa"/>
          </w:tcPr>
          <w:p w:rsidR="003B4305" w:rsidRDefault="006B75F7">
            <w:pPr>
              <w:spacing w:before="120" w:after="120"/>
              <w:rPr>
                <w:rFonts w:ascii="Arial" w:hAnsi="Arial"/>
              </w:rPr>
            </w:pPr>
            <w:r>
              <w:rPr>
                <w:rFonts w:ascii="Arial" w:hAnsi="Arial"/>
              </w:rPr>
              <w:t>Name of Examiner(s)</w:t>
            </w:r>
          </w:p>
        </w:tc>
        <w:tc>
          <w:tcPr>
            <w:tcW w:w="2700" w:type="dxa"/>
          </w:tcPr>
          <w:p w:rsidR="006B75F7" w:rsidRDefault="006772C8" w:rsidP="006B75F7">
            <w:pPr>
              <w:spacing w:before="120" w:after="120"/>
              <w:rPr>
                <w:rFonts w:ascii="Arial" w:hAnsi="Arial"/>
              </w:rPr>
            </w:pPr>
            <w:r>
              <w:rPr>
                <w:rFonts w:ascii="Arial" w:hAnsi="Arial"/>
                <w:noProof/>
                <w:snapToGrid/>
                <w:lang w:eastAsia="en-GB"/>
              </w:rPr>
              <mc:AlternateContent>
                <mc:Choice Requires="wps">
                  <w:drawing>
                    <wp:anchor distT="0" distB="0" distL="114300" distR="114300" simplePos="0" relativeHeight="251654144" behindDoc="0" locked="0" layoutInCell="1" allowOverlap="1">
                      <wp:simplePos x="0" y="0"/>
                      <wp:positionH relativeFrom="column">
                        <wp:posOffset>81915</wp:posOffset>
                      </wp:positionH>
                      <wp:positionV relativeFrom="paragraph">
                        <wp:posOffset>90170</wp:posOffset>
                      </wp:positionV>
                      <wp:extent cx="167640" cy="16764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9B47E" id="Rectangle 13" o:spid="_x0000_s1026" style="position:absolute;margin-left:6.45pt;margin-top:7.1pt;width:13.2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" strokeweight="2pt"/>
                  </w:pict>
                </mc:Fallback>
              </mc:AlternateContent>
            </w:r>
            <w:r w:rsidR="006B75F7">
              <w:rPr>
                <w:rFonts w:ascii="Arial" w:hAnsi="Arial"/>
              </w:rPr>
              <w:t xml:space="preserve">           Individual Report </w:t>
            </w:r>
          </w:p>
          <w:p w:rsidR="003B4305" w:rsidRDefault="006772C8" w:rsidP="006B75F7">
            <w:pPr>
              <w:spacing w:before="120" w:after="120"/>
              <w:rPr>
                <w:rFonts w:ascii="Arial" w:hAnsi="Arial"/>
              </w:rPr>
            </w:pPr>
            <w:r>
              <w:rPr>
                <w:rFonts w:ascii="Arial" w:hAnsi="Arial"/>
                <w:noProof/>
                <w:snapToGrid/>
                <w:lang w:eastAsia="en-GB"/>
              </w:rPr>
              <mc:AlternateContent>
                <mc:Choice Requires="wps">
                  <w:drawing>
                    <wp:anchor distT="0" distB="0" distL="114300" distR="114300" simplePos="0" relativeHeight="251653120" behindDoc="0" locked="0" layoutInCell="1" allowOverlap="1">
                      <wp:simplePos x="0" y="0"/>
                      <wp:positionH relativeFrom="column">
                        <wp:posOffset>81915</wp:posOffset>
                      </wp:positionH>
                      <wp:positionV relativeFrom="paragraph">
                        <wp:posOffset>69850</wp:posOffset>
                      </wp:positionV>
                      <wp:extent cx="167640" cy="16764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9C6B7" id="Rectangle 12" o:spid="_x0000_s1026" style="position:absolute;margin-left:6.45pt;margin-top:5.5pt;width:13.2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" strokeweight="2pt"/>
                  </w:pict>
                </mc:Fallback>
              </mc:AlternateContent>
            </w:r>
            <w:r w:rsidR="006B75F7">
              <w:rPr>
                <w:rFonts w:ascii="Arial" w:hAnsi="Arial"/>
              </w:rPr>
              <w:t xml:space="preserve">            Joint Report</w:t>
            </w:r>
          </w:p>
        </w:tc>
      </w:tr>
    </w:tbl>
    <w:p w:rsidR="003B4305" w:rsidRDefault="003B4305">
      <w:pPr>
        <w:rPr>
          <w:rFonts w:ascii="Arial" w:hAnsi="Arial"/>
          <w:sz w:val="12"/>
        </w:rPr>
      </w:pPr>
    </w:p>
    <w:p w:rsidR="002E4EF6" w:rsidRDefault="002E4EF6" w:rsidP="002E4EF6">
      <w:pPr>
        <w:widowControl/>
        <w:spacing w:after="200"/>
        <w:rPr>
          <w:rFonts w:ascii="Arial" w:hAnsi="Arial" w:cs="Arial"/>
          <w:sz w:val="8"/>
          <w:szCs w:val="8"/>
        </w:rPr>
      </w:pPr>
    </w:p>
    <w:p w:rsidR="007A1B9E" w:rsidRPr="002E4EF6" w:rsidRDefault="002E4EF6" w:rsidP="002E4EF6">
      <w:pPr>
        <w:widowControl/>
        <w:spacing w:after="200"/>
        <w:rPr>
          <w:rFonts w:ascii="Arial" w:eastAsia="Calibri" w:hAnsi="Arial" w:cs="Arial"/>
          <w:b/>
          <w:snapToGrid/>
        </w:rPr>
      </w:pPr>
      <w:r w:rsidRPr="002E4EF6">
        <w:rPr>
          <w:rFonts w:ascii="Arial" w:hAnsi="Arial" w:cs="Arial"/>
          <w:b/>
        </w:rPr>
        <w:t>Please</w:t>
      </w:r>
      <w:r w:rsidRPr="002E4EF6">
        <w:rPr>
          <w:rFonts w:ascii="Arial" w:hAnsi="Arial" w:cs="Arial"/>
        </w:rPr>
        <w:t xml:space="preserve"> </w:t>
      </w:r>
      <w:r>
        <w:rPr>
          <w:rFonts w:ascii="Arial" w:eastAsia="Calibri" w:hAnsi="Arial" w:cs="Arial"/>
          <w:b/>
          <w:snapToGrid/>
        </w:rPr>
        <w:t>s</w:t>
      </w:r>
      <w:r w:rsidR="00225716" w:rsidRPr="002E4EF6">
        <w:rPr>
          <w:rFonts w:ascii="Arial" w:eastAsia="Calibri" w:hAnsi="Arial" w:cs="Arial"/>
          <w:b/>
          <w:snapToGrid/>
        </w:rPr>
        <w:t>elect a</w:t>
      </w:r>
      <w:r w:rsidR="00225716" w:rsidRPr="00352A80">
        <w:rPr>
          <w:rFonts w:ascii="Arial" w:eastAsia="Calibri" w:hAnsi="Arial" w:cs="Arial"/>
          <w:b/>
          <w:snapToGrid/>
        </w:rPr>
        <w:t xml:space="preserve"> recommend</w:t>
      </w:r>
      <w:r w:rsidR="00E71ECB" w:rsidRPr="00352A80">
        <w:rPr>
          <w:rFonts w:ascii="Arial" w:eastAsia="Calibri" w:hAnsi="Arial" w:cs="Arial"/>
          <w:b/>
          <w:snapToGrid/>
        </w:rPr>
        <w:t xml:space="preserve">ation from one of the </w:t>
      </w:r>
      <w:r w:rsidR="00225716" w:rsidRPr="00352A80">
        <w:rPr>
          <w:rFonts w:ascii="Arial" w:eastAsia="Calibri" w:hAnsi="Arial" w:cs="Arial"/>
          <w:b/>
          <w:snapToGrid/>
        </w:rPr>
        <w:t>options</w:t>
      </w:r>
      <w:r>
        <w:rPr>
          <w:rFonts w:ascii="Arial" w:eastAsia="Calibri" w:hAnsi="Arial" w:cs="Arial"/>
          <w:b/>
          <w:snapToGrid/>
        </w:rPr>
        <w:t xml:space="preserve"> below</w:t>
      </w:r>
      <w:r w:rsidR="00E71ECB" w:rsidRPr="00352A80">
        <w:rPr>
          <w:rFonts w:ascii="Arial" w:eastAsia="Calibri" w:hAnsi="Arial" w:cs="Arial"/>
          <w:b/>
          <w:snapToGrid/>
        </w:rPr>
        <w:t>, ticking the relevant box</w:t>
      </w:r>
      <w:r w:rsidR="00F10910">
        <w:rPr>
          <w:rFonts w:ascii="Arial" w:eastAsia="Calibri" w:hAnsi="Arial" w:cs="Arial"/>
          <w:b/>
          <w:snapToGrid/>
        </w:rPr>
        <w:t xml:space="preserve">. </w:t>
      </w:r>
      <w:r w:rsidR="005612C3">
        <w:rPr>
          <w:rFonts w:ascii="Arial" w:eastAsia="Calibri" w:hAnsi="Arial" w:cs="Arial"/>
          <w:b/>
          <w:snapToGrid/>
        </w:rPr>
        <w:t xml:space="preserve">A writen report should be provided on </w:t>
      </w:r>
      <w:r w:rsidR="00225716" w:rsidRPr="00352A80">
        <w:rPr>
          <w:rFonts w:ascii="Arial" w:eastAsia="Calibri" w:hAnsi="Arial" w:cs="Arial"/>
          <w:b/>
          <w:snapToGrid/>
        </w:rPr>
        <w:t xml:space="preserve">the </w:t>
      </w:r>
      <w:r w:rsidR="005612C3">
        <w:rPr>
          <w:rFonts w:ascii="Arial" w:eastAsia="Calibri" w:hAnsi="Arial" w:cs="Arial"/>
          <w:b/>
          <w:snapToGrid/>
        </w:rPr>
        <w:t>following pages</w:t>
      </w:r>
      <w:r w:rsidR="00225716" w:rsidRPr="00352A80">
        <w:rPr>
          <w:rFonts w:ascii="Arial" w:eastAsia="Calibri" w:hAnsi="Arial" w:cs="Arial"/>
          <w:b/>
          <w:snapToGrid/>
        </w:rPr>
        <w:t>.</w:t>
      </w:r>
    </w:p>
    <w:p w:rsidR="003B4305" w:rsidRDefault="003B4305">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5103"/>
      </w:tblGrid>
      <w:tr w:rsidR="00AD3996" w:rsidTr="00F10910">
        <w:tblPrEx>
          <w:tblCellMar>
            <w:top w:w="0" w:type="dxa"/>
            <w:bottom w:w="0" w:type="dxa"/>
          </w:tblCellMar>
        </w:tblPrEx>
        <w:trPr>
          <w:trHeight w:val="3562"/>
        </w:trPr>
        <w:tc>
          <w:tcPr>
            <w:tcW w:w="5353" w:type="dxa"/>
          </w:tcPr>
          <w:p w:rsidR="00A3234D" w:rsidRPr="00F41235" w:rsidRDefault="00A3234D" w:rsidP="00A3234D">
            <w:pPr>
              <w:pStyle w:val="Heading4"/>
              <w:tabs>
                <w:tab w:val="left" w:pos="2508"/>
              </w:tabs>
              <w:ind w:left="142"/>
              <w:rPr>
                <w:i w:val="0"/>
                <w:sz w:val="2"/>
                <w:szCs w:val="2"/>
              </w:rPr>
            </w:pPr>
          </w:p>
          <w:p w:rsidR="002338A6" w:rsidRPr="004E492D" w:rsidRDefault="006772C8" w:rsidP="00497C93">
            <w:pPr>
              <w:widowControl/>
              <w:spacing w:line="276" w:lineRule="auto"/>
              <w:ind w:left="360"/>
              <w:rPr>
                <w:rFonts w:ascii="Arial" w:eastAsia="Calibri" w:hAnsi="Arial" w:cs="Arial"/>
                <w:b/>
                <w:snapToGrid/>
                <w:sz w:val="22"/>
                <w:szCs w:val="22"/>
              </w:rPr>
            </w:pPr>
            <w:r w:rsidRPr="004E492D">
              <w:rPr>
                <w:i/>
                <w:noProof/>
                <w:snapToGrid/>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2895600</wp:posOffset>
                      </wp:positionH>
                      <wp:positionV relativeFrom="paragraph">
                        <wp:posOffset>119380</wp:posOffset>
                      </wp:positionV>
                      <wp:extent cx="167640" cy="16764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0CFB1" id="Rectangle 40" o:spid="_x0000_s1026" style="position:absolute;margin-left:228pt;margin-top:9.4pt;width:13.2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" strokeweight="2pt"/>
                  </w:pict>
                </mc:Fallback>
              </mc:AlternateContent>
            </w:r>
            <w:r w:rsidR="00497C93">
              <w:rPr>
                <w:rFonts w:ascii="Arial" w:eastAsia="Calibri" w:hAnsi="Arial" w:cs="Arial"/>
                <w:b/>
                <w:snapToGrid/>
                <w:sz w:val="22"/>
                <w:szCs w:val="22"/>
              </w:rPr>
              <w:t>That the degree of DClinPsy</w:t>
            </w:r>
            <w:r w:rsidR="00F41235" w:rsidRPr="004E492D">
              <w:rPr>
                <w:rFonts w:ascii="Arial" w:eastAsia="Calibri" w:hAnsi="Arial" w:cs="Arial"/>
                <w:b/>
                <w:snapToGrid/>
                <w:sz w:val="22"/>
                <w:szCs w:val="22"/>
              </w:rPr>
              <w:t xml:space="preserve"> be </w:t>
            </w:r>
            <w:r w:rsidR="00497C93">
              <w:rPr>
                <w:rFonts w:ascii="Arial" w:eastAsia="Calibri" w:hAnsi="Arial" w:cs="Arial"/>
                <w:b/>
                <w:snapToGrid/>
                <w:sz w:val="22"/>
                <w:szCs w:val="22"/>
              </w:rPr>
              <w:t xml:space="preserve">          awarded </w:t>
            </w:r>
            <w:r w:rsidR="00F41235" w:rsidRPr="004E492D">
              <w:rPr>
                <w:rFonts w:ascii="Arial" w:eastAsia="Calibri" w:hAnsi="Arial" w:cs="Arial"/>
                <w:b/>
                <w:snapToGrid/>
                <w:sz w:val="22"/>
                <w:szCs w:val="22"/>
              </w:rPr>
              <w:t>immediately:</w:t>
            </w:r>
          </w:p>
          <w:p w:rsidR="00F41235" w:rsidRDefault="00F41235" w:rsidP="00F41235">
            <w:pPr>
              <w:widowControl/>
              <w:spacing w:line="276" w:lineRule="auto"/>
              <w:ind w:left="1298"/>
              <w:rPr>
                <w:rFonts w:ascii="Arial" w:eastAsia="Calibri" w:hAnsi="Arial" w:cs="Arial"/>
                <w:snapToGrid/>
              </w:rPr>
            </w:pPr>
          </w:p>
          <w:p w:rsidR="00F41235" w:rsidRPr="00F41235" w:rsidRDefault="00F41235" w:rsidP="00F41235">
            <w:pPr>
              <w:ind w:left="360"/>
              <w:rPr>
                <w:rFonts w:ascii="Arial" w:hAnsi="Arial" w:cs="Arial"/>
              </w:rPr>
            </w:pPr>
            <w:r w:rsidRPr="00F41235">
              <w:rPr>
                <w:rFonts w:ascii="Arial" w:hAnsi="Arial" w:cs="Arial"/>
              </w:rPr>
              <w:t>A pass with no or very minor corrections, i.e. typographical or presentational corrections only. The candidate is to make very minor corrections, if required, within one month prior to submission of the final version of the thesis and there is no requirement for these to be approved by the internal or the external examiner.</w:t>
            </w:r>
          </w:p>
          <w:p w:rsidR="00F41235" w:rsidRPr="00F41235" w:rsidRDefault="00F41235" w:rsidP="00F41235">
            <w:pPr>
              <w:ind w:left="360"/>
              <w:rPr>
                <w:rFonts w:ascii="Arial" w:hAnsi="Arial" w:cs="Arial"/>
                <w:sz w:val="12"/>
                <w:szCs w:val="12"/>
              </w:rPr>
            </w:pPr>
          </w:p>
          <w:p w:rsidR="002338A6" w:rsidRPr="00F41235" w:rsidRDefault="00F41235" w:rsidP="00F41235">
            <w:pPr>
              <w:ind w:left="360"/>
              <w:rPr>
                <w:rFonts w:ascii="Verdana" w:eastAsia="Calibri" w:hAnsi="Verdana"/>
                <w:noProof/>
                <w:snapToGrid/>
                <w:lang w:eastAsia="en-GB"/>
              </w:rPr>
            </w:pPr>
            <w:r w:rsidRPr="00F41235">
              <w:rPr>
                <w:rFonts w:ascii="Arial" w:hAnsi="Arial" w:cs="Arial"/>
              </w:rPr>
              <w:t>It should normally take a candidate less than 1 month to make this level of corrections, depending on personal circumstances.</w:t>
            </w:r>
          </w:p>
        </w:tc>
        <w:tc>
          <w:tcPr>
            <w:tcW w:w="5103" w:type="dxa"/>
          </w:tcPr>
          <w:p w:rsidR="00E71ECB" w:rsidRPr="002142CE" w:rsidRDefault="006772C8" w:rsidP="00F41235">
            <w:pPr>
              <w:spacing w:before="120" w:after="120"/>
              <w:ind w:left="360"/>
              <w:rPr>
                <w:rFonts w:ascii="Arial" w:hAnsi="Arial" w:cs="Arial"/>
                <w:b/>
                <w:bCs/>
                <w:sz w:val="22"/>
                <w:szCs w:val="22"/>
              </w:rPr>
            </w:pPr>
            <w:r>
              <w:rPr>
                <w:rFonts w:ascii="Arial" w:hAnsi="Arial" w:cs="Arial"/>
                <w:b/>
                <w:noProof/>
                <w:snapToGrid/>
                <w:sz w:val="4"/>
                <w:szCs w:val="4"/>
                <w:lang w:eastAsia="en-GB"/>
              </w:rPr>
              <mc:AlternateContent>
                <mc:Choice Requires="wps">
                  <w:drawing>
                    <wp:anchor distT="0" distB="0" distL="114300" distR="114300" simplePos="0" relativeHeight="251656192" behindDoc="0" locked="0" layoutInCell="1" allowOverlap="1">
                      <wp:simplePos x="0" y="0"/>
                      <wp:positionH relativeFrom="column">
                        <wp:posOffset>2781300</wp:posOffset>
                      </wp:positionH>
                      <wp:positionV relativeFrom="paragraph">
                        <wp:posOffset>286385</wp:posOffset>
                      </wp:positionV>
                      <wp:extent cx="167640" cy="167640"/>
                      <wp:effectExtent l="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50FCF" id="Rectangle 27" o:spid="_x0000_s1026" style="position:absolute;margin-left:219pt;margin-top:22.55pt;width:13.2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" strokeweight="2pt"/>
                  </w:pict>
                </mc:Fallback>
              </mc:AlternateContent>
            </w:r>
            <w:r w:rsidR="00DB39CC" w:rsidRPr="00DB39CC">
              <w:rPr>
                <w:rFonts w:ascii="Arial" w:hAnsi="Arial" w:cs="Arial"/>
                <w:b/>
                <w:sz w:val="22"/>
                <w:szCs w:val="22"/>
              </w:rPr>
              <w:t xml:space="preserve">That the degree of </w:t>
            </w:r>
            <w:r w:rsidR="00497C93">
              <w:rPr>
                <w:rFonts w:ascii="Arial" w:eastAsia="Calibri" w:hAnsi="Arial" w:cs="Arial"/>
                <w:b/>
                <w:snapToGrid/>
                <w:sz w:val="22"/>
                <w:szCs w:val="22"/>
              </w:rPr>
              <w:t>DClinPsy</w:t>
            </w:r>
            <w:r w:rsidR="00497C93" w:rsidRPr="004E492D">
              <w:rPr>
                <w:rFonts w:ascii="Arial" w:eastAsia="Calibri" w:hAnsi="Arial" w:cs="Arial"/>
                <w:b/>
                <w:snapToGrid/>
                <w:sz w:val="22"/>
                <w:szCs w:val="22"/>
              </w:rPr>
              <w:t xml:space="preserve"> </w:t>
            </w:r>
            <w:r w:rsidR="00DB39CC" w:rsidRPr="00DB39CC">
              <w:rPr>
                <w:rFonts w:ascii="Arial" w:hAnsi="Arial" w:cs="Arial"/>
                <w:b/>
                <w:sz w:val="22"/>
                <w:szCs w:val="22"/>
              </w:rPr>
              <w:t xml:space="preserve">be </w:t>
            </w:r>
            <w:r w:rsidR="00DB39CC" w:rsidRPr="00DB39CC">
              <w:rPr>
                <w:rFonts w:ascii="Arial" w:hAnsi="Arial" w:cs="Arial"/>
                <w:b/>
                <w:bCs/>
                <w:sz w:val="22"/>
                <w:szCs w:val="22"/>
              </w:rPr>
              <w:t xml:space="preserve">awarded </w:t>
            </w:r>
            <w:r w:rsidR="002142CE">
              <w:rPr>
                <w:rFonts w:ascii="Arial" w:hAnsi="Arial" w:cs="Arial"/>
                <w:b/>
                <w:bCs/>
                <w:sz w:val="22"/>
                <w:szCs w:val="22"/>
              </w:rPr>
              <w:t xml:space="preserve">  </w:t>
            </w:r>
            <w:r w:rsidR="00DB39CC" w:rsidRPr="00DB39CC">
              <w:rPr>
                <w:rFonts w:ascii="Arial" w:hAnsi="Arial" w:cs="Arial"/>
                <w:b/>
                <w:bCs/>
                <w:sz w:val="22"/>
                <w:szCs w:val="22"/>
              </w:rPr>
              <w:t xml:space="preserve">subject to </w:t>
            </w:r>
            <w:r w:rsidR="00DB39CC" w:rsidRPr="00DB39CC">
              <w:rPr>
                <w:rFonts w:ascii="Arial" w:hAnsi="Arial" w:cs="Arial"/>
                <w:b/>
                <w:i/>
                <w:iCs/>
                <w:sz w:val="22"/>
                <w:szCs w:val="22"/>
              </w:rPr>
              <w:t xml:space="preserve">minor </w:t>
            </w:r>
            <w:r w:rsidR="00DB39CC" w:rsidRPr="00DB39CC">
              <w:rPr>
                <w:rFonts w:ascii="Arial" w:hAnsi="Arial" w:cs="Arial"/>
                <w:b/>
                <w:sz w:val="22"/>
                <w:szCs w:val="22"/>
              </w:rPr>
              <w:t>corrections</w:t>
            </w:r>
            <w:r w:rsidR="002142CE">
              <w:rPr>
                <w:rFonts w:ascii="Arial" w:hAnsi="Arial" w:cs="Arial"/>
                <w:b/>
                <w:sz w:val="22"/>
                <w:szCs w:val="22"/>
              </w:rPr>
              <w:t xml:space="preserve"> </w:t>
            </w:r>
            <w:r w:rsidR="00DB39CC" w:rsidRPr="00DB39CC">
              <w:rPr>
                <w:rFonts w:ascii="Arial" w:hAnsi="Arial" w:cs="Arial"/>
                <w:b/>
                <w:sz w:val="22"/>
                <w:szCs w:val="22"/>
              </w:rPr>
              <w:t xml:space="preserve">being </w:t>
            </w:r>
            <w:r w:rsidR="002142CE">
              <w:rPr>
                <w:rFonts w:ascii="Arial" w:hAnsi="Arial" w:cs="Arial"/>
                <w:b/>
                <w:sz w:val="22"/>
                <w:szCs w:val="22"/>
              </w:rPr>
              <w:t xml:space="preserve">      </w:t>
            </w:r>
            <w:r w:rsidR="00DB39CC" w:rsidRPr="00DB39CC">
              <w:rPr>
                <w:rFonts w:ascii="Arial" w:hAnsi="Arial" w:cs="Arial"/>
                <w:b/>
                <w:sz w:val="22"/>
                <w:szCs w:val="22"/>
              </w:rPr>
              <w:t>made within three months.</w:t>
            </w:r>
            <w:r w:rsidR="00DB39CC" w:rsidRPr="00DB39CC">
              <w:rPr>
                <w:rFonts w:ascii="Arial" w:hAnsi="Arial" w:cs="Arial"/>
                <w:sz w:val="22"/>
                <w:szCs w:val="22"/>
              </w:rPr>
              <w:t xml:space="preserve"> </w:t>
            </w:r>
          </w:p>
          <w:p w:rsidR="00F41235" w:rsidRPr="00F41235" w:rsidRDefault="00F41235" w:rsidP="00F41235">
            <w:pPr>
              <w:ind w:left="360"/>
              <w:rPr>
                <w:rFonts w:ascii="Arial" w:hAnsi="Arial" w:cs="Arial"/>
              </w:rPr>
            </w:pPr>
            <w:r w:rsidRPr="00F41235">
              <w:rPr>
                <w:rFonts w:ascii="Arial" w:hAnsi="Arial" w:cs="Arial"/>
              </w:rPr>
              <w:t xml:space="preserve">‘Minor corrections’ refers to e.g. a number of significant stylistic errors such as needing to clarify or rephrase points, or add/edit blocks of text. There will be no requirement to conduct further research or to undertake substantial further work. The corrections must be approved by the internal examiner. A second oral examination is not required. </w:t>
            </w:r>
          </w:p>
          <w:p w:rsidR="00F41235" w:rsidRPr="00F41235" w:rsidRDefault="00F41235" w:rsidP="00F41235">
            <w:pPr>
              <w:ind w:left="360"/>
              <w:rPr>
                <w:rFonts w:ascii="Arial" w:hAnsi="Arial" w:cs="Arial"/>
                <w:sz w:val="12"/>
                <w:szCs w:val="12"/>
              </w:rPr>
            </w:pPr>
          </w:p>
          <w:p w:rsidR="00F41235" w:rsidRDefault="00F41235" w:rsidP="00F41235">
            <w:pPr>
              <w:ind w:left="360"/>
              <w:rPr>
                <w:rFonts w:ascii="Arial" w:hAnsi="Arial" w:cs="Arial"/>
              </w:rPr>
            </w:pPr>
            <w:r w:rsidRPr="00F41235">
              <w:rPr>
                <w:rFonts w:ascii="Arial" w:hAnsi="Arial" w:cs="Arial"/>
              </w:rPr>
              <w:t xml:space="preserve">It should normally take a candidate fewer than 3 months to make this level of corrections, depending on personal circumstances. </w:t>
            </w:r>
          </w:p>
          <w:p w:rsidR="00F41235" w:rsidRPr="00F41235" w:rsidRDefault="00F41235" w:rsidP="006261E3">
            <w:pPr>
              <w:rPr>
                <w:rFonts w:ascii="Arial" w:hAnsi="Arial" w:cs="Arial"/>
              </w:rPr>
            </w:pPr>
          </w:p>
          <w:p w:rsidR="00F63305" w:rsidRPr="00F63305" w:rsidRDefault="00F63305" w:rsidP="00F41235">
            <w:pPr>
              <w:ind w:left="360"/>
              <w:rPr>
                <w:rFonts w:ascii="Arial" w:hAnsi="Arial" w:cs="Arial"/>
                <w:sz w:val="2"/>
                <w:szCs w:val="2"/>
              </w:rPr>
            </w:pPr>
          </w:p>
        </w:tc>
      </w:tr>
      <w:tr w:rsidR="00F10910" w:rsidTr="00F10910">
        <w:tblPrEx>
          <w:tblCellMar>
            <w:top w:w="0" w:type="dxa"/>
            <w:bottom w:w="0" w:type="dxa"/>
          </w:tblCellMar>
        </w:tblPrEx>
        <w:tc>
          <w:tcPr>
            <w:tcW w:w="5353" w:type="dxa"/>
            <w:vMerge w:val="restart"/>
            <w:shd w:val="clear" w:color="auto" w:fill="auto"/>
          </w:tcPr>
          <w:p w:rsidR="00F10910" w:rsidRPr="006223F6" w:rsidRDefault="00F10910" w:rsidP="00F41235">
            <w:pPr>
              <w:spacing w:before="120" w:after="120"/>
              <w:rPr>
                <w:rFonts w:ascii="Arial" w:hAnsi="Arial" w:cs="Arial"/>
                <w:b/>
                <w:sz w:val="2"/>
                <w:szCs w:val="2"/>
              </w:rPr>
            </w:pPr>
          </w:p>
          <w:p w:rsidR="00F10910" w:rsidRPr="00F41235" w:rsidRDefault="006772C8" w:rsidP="00F41235">
            <w:pPr>
              <w:spacing w:before="120" w:after="120"/>
              <w:ind w:left="360"/>
              <w:rPr>
                <w:rFonts w:ascii="Arial" w:hAnsi="Arial" w:cs="Arial"/>
                <w:sz w:val="22"/>
                <w:szCs w:val="22"/>
              </w:rPr>
            </w:pPr>
            <w:r>
              <w:rPr>
                <w:rFonts w:ascii="Arial" w:hAnsi="Arial" w:cs="Arial"/>
                <w:b/>
                <w:noProof/>
                <w:snapToGrid/>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287655</wp:posOffset>
                      </wp:positionV>
                      <wp:extent cx="167640" cy="167640"/>
                      <wp:effectExtent l="0" t="0" r="0" b="0"/>
                      <wp:wrapNone/>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D0484" id="Rectangle 68" o:spid="_x0000_s1026" style="position:absolute;margin-left:228pt;margin-top:22.65pt;width:13.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" strokeweight="2pt"/>
                  </w:pict>
                </mc:Fallback>
              </mc:AlternateContent>
            </w:r>
            <w:r w:rsidR="00F10910">
              <w:rPr>
                <w:rFonts w:ascii="Arial" w:hAnsi="Arial" w:cs="Arial"/>
                <w:b/>
                <w:sz w:val="22"/>
                <w:szCs w:val="22"/>
              </w:rPr>
              <w:t>That the de</w:t>
            </w:r>
            <w:r w:rsidR="00F10910" w:rsidRPr="00E71ECB">
              <w:rPr>
                <w:rFonts w:ascii="Arial" w:hAnsi="Arial" w:cs="Arial"/>
                <w:b/>
                <w:sz w:val="22"/>
                <w:szCs w:val="22"/>
              </w:rPr>
              <w:t xml:space="preserve">gree of </w:t>
            </w:r>
            <w:r w:rsidR="00F10910">
              <w:rPr>
                <w:rFonts w:ascii="Arial" w:eastAsia="Calibri" w:hAnsi="Arial" w:cs="Arial"/>
                <w:b/>
                <w:snapToGrid/>
                <w:sz w:val="22"/>
                <w:szCs w:val="22"/>
              </w:rPr>
              <w:t>DClinPsy</w:t>
            </w:r>
            <w:r w:rsidR="00F10910" w:rsidRPr="004E492D">
              <w:rPr>
                <w:rFonts w:ascii="Arial" w:eastAsia="Calibri" w:hAnsi="Arial" w:cs="Arial"/>
                <w:b/>
                <w:snapToGrid/>
                <w:sz w:val="22"/>
                <w:szCs w:val="22"/>
              </w:rPr>
              <w:t xml:space="preserve"> </w:t>
            </w:r>
            <w:r w:rsidR="00F10910" w:rsidRPr="00E71ECB">
              <w:rPr>
                <w:rFonts w:ascii="Arial" w:hAnsi="Arial" w:cs="Arial"/>
                <w:b/>
                <w:sz w:val="22"/>
                <w:szCs w:val="22"/>
              </w:rPr>
              <w:t xml:space="preserve">be </w:t>
            </w:r>
            <w:r w:rsidR="00F10910">
              <w:rPr>
                <w:rFonts w:ascii="Arial" w:hAnsi="Arial" w:cs="Arial"/>
                <w:b/>
                <w:bCs/>
                <w:sz w:val="22"/>
                <w:szCs w:val="22"/>
              </w:rPr>
              <w:t xml:space="preserve">awarded          </w:t>
            </w:r>
            <w:r w:rsidR="00F10910" w:rsidRPr="00E71ECB">
              <w:rPr>
                <w:rFonts w:ascii="Arial" w:hAnsi="Arial" w:cs="Arial"/>
                <w:b/>
                <w:bCs/>
                <w:sz w:val="22"/>
                <w:szCs w:val="22"/>
              </w:rPr>
              <w:t xml:space="preserve">subject to </w:t>
            </w:r>
            <w:r w:rsidR="00F10910" w:rsidRPr="00E71ECB">
              <w:rPr>
                <w:rFonts w:ascii="Arial" w:hAnsi="Arial" w:cs="Arial"/>
                <w:b/>
                <w:i/>
                <w:iCs/>
                <w:sz w:val="22"/>
                <w:szCs w:val="22"/>
              </w:rPr>
              <w:t xml:space="preserve">major </w:t>
            </w:r>
            <w:r w:rsidR="00F10910" w:rsidRPr="00E71ECB">
              <w:rPr>
                <w:rFonts w:ascii="Arial" w:hAnsi="Arial" w:cs="Arial"/>
                <w:b/>
                <w:sz w:val="22"/>
                <w:szCs w:val="22"/>
              </w:rPr>
              <w:t xml:space="preserve">corrections being </w:t>
            </w:r>
            <w:r w:rsidR="00F10910">
              <w:rPr>
                <w:rFonts w:ascii="Arial" w:hAnsi="Arial" w:cs="Arial"/>
                <w:b/>
                <w:sz w:val="22"/>
                <w:szCs w:val="22"/>
              </w:rPr>
              <w:t xml:space="preserve">         made </w:t>
            </w:r>
            <w:r w:rsidR="00F10910" w:rsidRPr="00E71ECB">
              <w:rPr>
                <w:rFonts w:ascii="Arial" w:hAnsi="Arial" w:cs="Arial"/>
                <w:b/>
                <w:sz w:val="22"/>
                <w:szCs w:val="22"/>
              </w:rPr>
              <w:t>within six months:</w:t>
            </w:r>
            <w:r w:rsidR="00F10910" w:rsidRPr="00E71ECB">
              <w:rPr>
                <w:rFonts w:ascii="Arial" w:hAnsi="Arial" w:cs="Arial"/>
                <w:sz w:val="22"/>
                <w:szCs w:val="22"/>
              </w:rPr>
              <w:t xml:space="preserve"> </w:t>
            </w:r>
          </w:p>
          <w:p w:rsidR="00F10910" w:rsidRDefault="00F10910" w:rsidP="00F41235">
            <w:pPr>
              <w:ind w:left="360"/>
              <w:rPr>
                <w:rFonts w:ascii="Arial" w:hAnsi="Arial" w:cs="Arial"/>
              </w:rPr>
            </w:pPr>
            <w:r w:rsidRPr="002142CE">
              <w:rPr>
                <w:rFonts w:ascii="Arial" w:hAnsi="Arial" w:cs="Arial"/>
              </w:rPr>
              <w:t xml:space="preserve">There is a requirement for significant further work, but there is not an automatic requirement for a second oral examination. Changes may include, but are not limited to: the addition of substantial new material; rewriting and editing sections of the thesis; re-analysis of existing data. The corrections must be approved by </w:t>
            </w:r>
            <w:r w:rsidRPr="002142CE">
              <w:rPr>
                <w:rFonts w:ascii="Arial" w:hAnsi="Arial" w:cs="Arial"/>
                <w:i/>
                <w:iCs/>
              </w:rPr>
              <w:t xml:space="preserve">either </w:t>
            </w:r>
            <w:r w:rsidRPr="002142CE">
              <w:rPr>
                <w:rFonts w:ascii="Arial" w:hAnsi="Arial" w:cs="Arial"/>
              </w:rPr>
              <w:t xml:space="preserve">the internal examiner </w:t>
            </w:r>
            <w:r w:rsidRPr="002142CE">
              <w:rPr>
                <w:rFonts w:ascii="Arial" w:hAnsi="Arial" w:cs="Arial"/>
                <w:i/>
                <w:iCs/>
              </w:rPr>
              <w:t xml:space="preserve">or </w:t>
            </w:r>
            <w:r w:rsidRPr="002142CE">
              <w:rPr>
                <w:rFonts w:ascii="Arial" w:hAnsi="Arial" w:cs="Arial"/>
              </w:rPr>
              <w:t>the internal and the external examiner, as agreed by the examiners. The examiners will determine if a second</w:t>
            </w:r>
            <w:r>
              <w:rPr>
                <w:rFonts w:ascii="Arial" w:hAnsi="Arial" w:cs="Arial"/>
              </w:rPr>
              <w:t xml:space="preserve"> oral examination is required. </w:t>
            </w:r>
          </w:p>
          <w:p w:rsidR="00F10910" w:rsidRPr="00237DB4" w:rsidRDefault="00F10910" w:rsidP="00F41235">
            <w:pPr>
              <w:ind w:left="360"/>
              <w:rPr>
                <w:rFonts w:ascii="Arial" w:hAnsi="Arial" w:cs="Arial"/>
                <w:sz w:val="12"/>
                <w:szCs w:val="12"/>
              </w:rPr>
            </w:pPr>
          </w:p>
          <w:p w:rsidR="00F10910" w:rsidRDefault="00F10910" w:rsidP="00F41235">
            <w:pPr>
              <w:ind w:left="360"/>
              <w:rPr>
                <w:rFonts w:ascii="Arial" w:hAnsi="Arial" w:cs="Arial"/>
              </w:rPr>
            </w:pPr>
            <w:r w:rsidRPr="00237DB4">
              <w:rPr>
                <w:rFonts w:ascii="Arial" w:hAnsi="Arial" w:cs="Arial"/>
              </w:rPr>
              <w:t>It should normally take a candidate between 3 and 6 months to make this level of amendments, depending on personal circumstances.</w:t>
            </w:r>
          </w:p>
          <w:p w:rsidR="00F10910" w:rsidRPr="00237DB4" w:rsidRDefault="00F10910" w:rsidP="00F41235">
            <w:pPr>
              <w:ind w:left="360"/>
              <w:rPr>
                <w:rFonts w:ascii="Arial" w:hAnsi="Arial" w:cs="Arial"/>
              </w:rPr>
            </w:pPr>
          </w:p>
          <w:p w:rsidR="00F10910" w:rsidRPr="007E17C4" w:rsidRDefault="00F10910" w:rsidP="009929EF">
            <w:pPr>
              <w:ind w:left="360"/>
              <w:rPr>
                <w:rFonts w:ascii="Arial" w:hAnsi="Arial" w:cs="Arial"/>
                <w:b/>
              </w:rPr>
            </w:pPr>
            <w:r w:rsidRPr="007E17C4">
              <w:rPr>
                <w:rFonts w:ascii="Arial" w:hAnsi="Arial" w:cs="Arial"/>
                <w:b/>
              </w:rPr>
              <w:t>Corrections to be approved by:</w:t>
            </w:r>
          </w:p>
          <w:p w:rsidR="00F10910" w:rsidRPr="007E17C4" w:rsidRDefault="006772C8" w:rsidP="009929EF">
            <w:pPr>
              <w:ind w:left="360"/>
              <w:rPr>
                <w:rFonts w:ascii="Arial" w:hAnsi="Arial" w:cs="Arial"/>
                <w:b/>
              </w:rPr>
            </w:pPr>
            <w:r w:rsidRPr="007E17C4">
              <w:rPr>
                <w:rFonts w:ascii="Arial" w:hAnsi="Arial" w:cs="Arial"/>
                <w:b/>
                <w:noProof/>
                <w:snapToGrid/>
                <w:sz w:val="2"/>
                <w:szCs w:val="2"/>
                <w:lang w:eastAsia="en-GB"/>
              </w:rPr>
              <mc:AlternateContent>
                <mc:Choice Requires="wps">
                  <w:drawing>
                    <wp:anchor distT="0" distB="0" distL="114300" distR="114300" simplePos="0" relativeHeight="251660288" behindDoc="0" locked="0" layoutInCell="1" allowOverlap="1">
                      <wp:simplePos x="0" y="0"/>
                      <wp:positionH relativeFrom="column">
                        <wp:posOffset>1699260</wp:posOffset>
                      </wp:positionH>
                      <wp:positionV relativeFrom="paragraph">
                        <wp:posOffset>95250</wp:posOffset>
                      </wp:positionV>
                      <wp:extent cx="167640" cy="167640"/>
                      <wp:effectExtent l="0" t="0" r="0" b="0"/>
                      <wp:wrapNone/>
                      <wp:docPr id="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4F1E4" id="Rectangle 69" o:spid="_x0000_s1026" style="position:absolute;margin-left:133.8pt;margin-top:7.5pt;width:13.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" strokeweight="2pt"/>
                  </w:pict>
                </mc:Fallback>
              </mc:AlternateContent>
            </w:r>
          </w:p>
          <w:p w:rsidR="00F10910" w:rsidRPr="007E17C4" w:rsidRDefault="00F10910" w:rsidP="009929EF">
            <w:pPr>
              <w:ind w:left="360"/>
              <w:rPr>
                <w:rFonts w:ascii="Arial" w:hAnsi="Arial" w:cs="Arial"/>
                <w:b/>
              </w:rPr>
            </w:pPr>
            <w:r w:rsidRPr="007E17C4">
              <w:rPr>
                <w:rFonts w:ascii="Arial" w:hAnsi="Arial" w:cs="Arial"/>
                <w:b/>
              </w:rPr>
              <w:t xml:space="preserve">Internal examiner only </w:t>
            </w:r>
          </w:p>
          <w:p w:rsidR="00F10910" w:rsidRPr="007E17C4" w:rsidRDefault="006772C8" w:rsidP="009929EF">
            <w:pPr>
              <w:ind w:left="360"/>
              <w:rPr>
                <w:rFonts w:ascii="Arial" w:hAnsi="Arial" w:cs="Arial"/>
                <w:b/>
                <w:sz w:val="12"/>
                <w:szCs w:val="12"/>
              </w:rPr>
            </w:pPr>
            <w:r w:rsidRPr="007E17C4">
              <w:rPr>
                <w:rFonts w:ascii="Arial" w:hAnsi="Arial" w:cs="Arial"/>
                <w:b/>
                <w:noProof/>
                <w:snapToGrid/>
                <w:sz w:val="2"/>
                <w:szCs w:val="2"/>
                <w:lang w:eastAsia="en-GB"/>
              </w:rPr>
              <mc:AlternateContent>
                <mc:Choice Requires="wps">
                  <w:drawing>
                    <wp:anchor distT="0" distB="0" distL="114300" distR="114300" simplePos="0" relativeHeight="251661312" behindDoc="0" locked="0" layoutInCell="1" allowOverlap="1">
                      <wp:simplePos x="0" y="0"/>
                      <wp:positionH relativeFrom="column">
                        <wp:posOffset>1699260</wp:posOffset>
                      </wp:positionH>
                      <wp:positionV relativeFrom="paragraph">
                        <wp:posOffset>62230</wp:posOffset>
                      </wp:positionV>
                      <wp:extent cx="167640" cy="167640"/>
                      <wp:effectExtent l="0" t="0" r="0" b="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05FCB" id="Rectangle 70" o:spid="_x0000_s1026" style="position:absolute;margin-left:133.8pt;margin-top:4.9pt;width:13.2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" strokeweight="2pt"/>
                  </w:pict>
                </mc:Fallback>
              </mc:AlternateContent>
            </w:r>
          </w:p>
          <w:p w:rsidR="00F10910" w:rsidRPr="007E17C4" w:rsidRDefault="00F10910" w:rsidP="009929EF">
            <w:pPr>
              <w:ind w:left="360"/>
              <w:rPr>
                <w:rFonts w:ascii="Arial" w:hAnsi="Arial" w:cs="Arial"/>
                <w:b/>
              </w:rPr>
            </w:pPr>
            <w:r w:rsidRPr="007E17C4">
              <w:rPr>
                <w:rFonts w:ascii="Arial" w:hAnsi="Arial" w:cs="Arial"/>
                <w:b/>
              </w:rPr>
              <w:t xml:space="preserve">All examiners  </w:t>
            </w:r>
          </w:p>
          <w:p w:rsidR="00F10910" w:rsidRPr="00BC033B" w:rsidRDefault="00F10910" w:rsidP="009929EF">
            <w:pPr>
              <w:ind w:left="360"/>
              <w:rPr>
                <w:rFonts w:ascii="Arial" w:hAnsi="Arial" w:cs="Arial"/>
              </w:rPr>
            </w:pPr>
          </w:p>
          <w:p w:rsidR="00F10910" w:rsidRPr="00352A80" w:rsidRDefault="00F10910" w:rsidP="00352A80">
            <w:pPr>
              <w:ind w:left="360"/>
              <w:rPr>
                <w:rFonts w:ascii="Arial" w:hAnsi="Arial" w:cs="Arial"/>
                <w:b/>
              </w:rPr>
            </w:pPr>
            <w:r w:rsidRPr="007E17C4">
              <w:rPr>
                <w:rFonts w:ascii="Arial" w:hAnsi="Arial" w:cs="Arial"/>
                <w:b/>
              </w:rPr>
              <w:t xml:space="preserve">Second viva required    Yes / No                         </w:t>
            </w:r>
            <w:r>
              <w:rPr>
                <w:rFonts w:ascii="Arial" w:hAnsi="Arial" w:cs="Arial"/>
                <w:b/>
              </w:rPr>
              <w:t>(delete as required)</w:t>
            </w:r>
          </w:p>
          <w:p w:rsidR="00F10910" w:rsidRPr="00AC1E4C" w:rsidRDefault="00F10910" w:rsidP="004058CA">
            <w:pPr>
              <w:spacing w:before="120" w:after="120"/>
              <w:rPr>
                <w:rFonts w:ascii="Arial" w:hAnsi="Arial"/>
                <w:sz w:val="8"/>
                <w:szCs w:val="8"/>
              </w:rPr>
            </w:pPr>
          </w:p>
        </w:tc>
        <w:tc>
          <w:tcPr>
            <w:tcW w:w="5103" w:type="dxa"/>
            <w:shd w:val="clear" w:color="auto" w:fill="auto"/>
          </w:tcPr>
          <w:p w:rsidR="00F10910" w:rsidRPr="006223F6" w:rsidRDefault="00F10910" w:rsidP="006223F6">
            <w:pPr>
              <w:spacing w:before="120" w:after="120"/>
              <w:ind w:left="317"/>
              <w:rPr>
                <w:rFonts w:ascii="Arial" w:hAnsi="Arial" w:cs="Arial"/>
                <w:b/>
                <w:sz w:val="2"/>
                <w:szCs w:val="2"/>
              </w:rPr>
            </w:pPr>
          </w:p>
          <w:p w:rsidR="00F10910" w:rsidRPr="006223F6" w:rsidRDefault="006772C8" w:rsidP="00F41235">
            <w:pPr>
              <w:spacing w:before="120" w:after="120"/>
              <w:ind w:left="317"/>
              <w:rPr>
                <w:rFonts w:ascii="Arial" w:hAnsi="Arial" w:cs="Arial"/>
                <w:b/>
                <w:sz w:val="22"/>
                <w:szCs w:val="22"/>
              </w:rPr>
            </w:pPr>
            <w:r w:rsidRPr="006223F6">
              <w:rPr>
                <w:rFonts w:ascii="Arial" w:hAnsi="Arial" w:cs="Arial"/>
                <w:b/>
                <w:noProof/>
                <w:snapToGrid/>
                <w:sz w:val="4"/>
                <w:szCs w:val="4"/>
                <w:lang w:eastAsia="en-GB"/>
              </w:rPr>
              <mc:AlternateContent>
                <mc:Choice Requires="wps">
                  <w:drawing>
                    <wp:anchor distT="0" distB="0" distL="114300" distR="114300" simplePos="0" relativeHeight="251658240" behindDoc="0" locked="0" layoutInCell="1" allowOverlap="1">
                      <wp:simplePos x="0" y="0"/>
                      <wp:positionH relativeFrom="column">
                        <wp:posOffset>2781300</wp:posOffset>
                      </wp:positionH>
                      <wp:positionV relativeFrom="paragraph">
                        <wp:posOffset>287655</wp:posOffset>
                      </wp:positionV>
                      <wp:extent cx="167640" cy="167640"/>
                      <wp:effectExtent l="0" t="0" r="0" b="0"/>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AEB4C" id="Rectangle 67" o:spid="_x0000_s1026" style="position:absolute;margin-left:219pt;margin-top:22.65pt;width:13.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" strokeweight="2pt"/>
                  </w:pict>
                </mc:Fallback>
              </mc:AlternateContent>
            </w:r>
            <w:r w:rsidR="00F10910" w:rsidRPr="006223F6">
              <w:rPr>
                <w:rFonts w:ascii="Arial" w:hAnsi="Arial" w:cs="Arial"/>
                <w:b/>
                <w:sz w:val="22"/>
                <w:szCs w:val="22"/>
              </w:rPr>
              <w:t xml:space="preserve">That the degree of </w:t>
            </w:r>
            <w:r w:rsidR="00F10910">
              <w:rPr>
                <w:rFonts w:ascii="Arial" w:eastAsia="Calibri" w:hAnsi="Arial" w:cs="Arial"/>
                <w:b/>
                <w:snapToGrid/>
                <w:sz w:val="22"/>
                <w:szCs w:val="22"/>
              </w:rPr>
              <w:t>DClinPsy</w:t>
            </w:r>
            <w:r w:rsidR="00F10910" w:rsidRPr="004E492D">
              <w:rPr>
                <w:rFonts w:ascii="Arial" w:eastAsia="Calibri" w:hAnsi="Arial" w:cs="Arial"/>
                <w:b/>
                <w:snapToGrid/>
                <w:sz w:val="22"/>
                <w:szCs w:val="22"/>
              </w:rPr>
              <w:t xml:space="preserve"> </w:t>
            </w:r>
            <w:r w:rsidR="00F10910" w:rsidRPr="006223F6">
              <w:rPr>
                <w:rFonts w:ascii="Arial" w:hAnsi="Arial" w:cs="Arial"/>
                <w:b/>
                <w:sz w:val="22"/>
                <w:szCs w:val="22"/>
              </w:rPr>
              <w:t xml:space="preserve">should not </w:t>
            </w:r>
            <w:r w:rsidR="00F10910">
              <w:rPr>
                <w:rFonts w:ascii="Arial" w:hAnsi="Arial" w:cs="Arial"/>
                <w:b/>
                <w:sz w:val="22"/>
                <w:szCs w:val="22"/>
              </w:rPr>
              <w:t xml:space="preserve">             </w:t>
            </w:r>
            <w:r w:rsidR="00F10910" w:rsidRPr="006223F6">
              <w:rPr>
                <w:rFonts w:ascii="Arial" w:hAnsi="Arial" w:cs="Arial"/>
                <w:b/>
                <w:sz w:val="22"/>
                <w:szCs w:val="22"/>
              </w:rPr>
              <w:t xml:space="preserve">be awarded but </w:t>
            </w:r>
            <w:r w:rsidR="00F10910">
              <w:rPr>
                <w:rFonts w:ascii="Arial" w:hAnsi="Arial" w:cs="Arial"/>
                <w:b/>
                <w:sz w:val="22"/>
                <w:szCs w:val="22"/>
              </w:rPr>
              <w:t xml:space="preserve">the candidate </w:t>
            </w:r>
            <w:r w:rsidR="00F10910" w:rsidRPr="006223F6">
              <w:rPr>
                <w:rFonts w:ascii="Arial" w:hAnsi="Arial" w:cs="Arial"/>
                <w:b/>
                <w:sz w:val="22"/>
                <w:szCs w:val="22"/>
              </w:rPr>
              <w:t xml:space="preserve">should </w:t>
            </w:r>
            <w:r w:rsidR="00F10910">
              <w:rPr>
                <w:rFonts w:ascii="Arial" w:hAnsi="Arial" w:cs="Arial"/>
                <w:b/>
                <w:sz w:val="22"/>
                <w:szCs w:val="22"/>
              </w:rPr>
              <w:t xml:space="preserve">       </w:t>
            </w:r>
            <w:r w:rsidR="00F10910" w:rsidRPr="006223F6">
              <w:rPr>
                <w:rFonts w:ascii="Arial" w:hAnsi="Arial" w:cs="Arial"/>
                <w:b/>
                <w:sz w:val="22"/>
                <w:szCs w:val="22"/>
              </w:rPr>
              <w:t xml:space="preserve">be permitted to </w:t>
            </w:r>
            <w:r w:rsidR="00F10910" w:rsidRPr="006223F6">
              <w:rPr>
                <w:rFonts w:ascii="Arial" w:hAnsi="Arial" w:cs="Arial"/>
                <w:b/>
                <w:bCs/>
                <w:sz w:val="22"/>
                <w:szCs w:val="22"/>
              </w:rPr>
              <w:t xml:space="preserve">revise and resubmit </w:t>
            </w:r>
            <w:r w:rsidR="00F10910">
              <w:rPr>
                <w:rFonts w:ascii="Arial" w:hAnsi="Arial" w:cs="Arial"/>
                <w:b/>
                <w:bCs/>
                <w:sz w:val="22"/>
                <w:szCs w:val="22"/>
              </w:rPr>
              <w:t xml:space="preserve">        </w:t>
            </w:r>
            <w:r w:rsidR="00F10910" w:rsidRPr="006223F6">
              <w:rPr>
                <w:rFonts w:ascii="Arial" w:hAnsi="Arial" w:cs="Arial"/>
                <w:b/>
                <w:sz w:val="22"/>
                <w:szCs w:val="22"/>
              </w:rPr>
              <w:t>the thesis within twelve</w:t>
            </w:r>
            <w:r w:rsidR="00F10910">
              <w:rPr>
                <w:rFonts w:ascii="Arial" w:hAnsi="Arial" w:cs="Arial"/>
                <w:b/>
                <w:sz w:val="22"/>
                <w:szCs w:val="22"/>
              </w:rPr>
              <w:t xml:space="preserve"> </w:t>
            </w:r>
            <w:r w:rsidR="00F10910" w:rsidRPr="006223F6">
              <w:rPr>
                <w:rFonts w:ascii="Arial" w:hAnsi="Arial" w:cs="Arial"/>
                <w:b/>
                <w:sz w:val="22"/>
                <w:szCs w:val="22"/>
              </w:rPr>
              <w:t xml:space="preserve">months for the degree of </w:t>
            </w:r>
            <w:r w:rsidR="00F10910">
              <w:rPr>
                <w:rFonts w:ascii="Arial" w:eastAsia="Calibri" w:hAnsi="Arial" w:cs="Arial"/>
                <w:b/>
                <w:snapToGrid/>
                <w:sz w:val="22"/>
                <w:szCs w:val="22"/>
              </w:rPr>
              <w:t>DClinPsy</w:t>
            </w:r>
            <w:r w:rsidR="00F10910" w:rsidRPr="006223F6">
              <w:rPr>
                <w:rFonts w:ascii="Arial" w:hAnsi="Arial" w:cs="Arial"/>
                <w:b/>
                <w:sz w:val="22"/>
                <w:szCs w:val="22"/>
              </w:rPr>
              <w:t>:</w:t>
            </w:r>
          </w:p>
          <w:p w:rsidR="00F10910" w:rsidRDefault="00F10910" w:rsidP="00B74C01">
            <w:pPr>
              <w:ind w:left="360"/>
              <w:rPr>
                <w:rFonts w:ascii="Arial" w:hAnsi="Arial" w:cs="Arial"/>
              </w:rPr>
            </w:pPr>
            <w:r w:rsidRPr="00B800A9">
              <w:rPr>
                <w:rFonts w:ascii="Arial" w:hAnsi="Arial" w:cs="Arial"/>
              </w:rPr>
              <w:t xml:space="preserve">The requirements for the degree of </w:t>
            </w:r>
            <w:r w:rsidRPr="00497C93">
              <w:rPr>
                <w:rFonts w:ascii="Arial" w:eastAsia="Calibri" w:hAnsi="Arial" w:cs="Arial"/>
                <w:snapToGrid/>
              </w:rPr>
              <w:t xml:space="preserve">DClinPsy </w:t>
            </w:r>
            <w:r w:rsidRPr="00B800A9">
              <w:rPr>
                <w:rFonts w:ascii="Arial" w:hAnsi="Arial" w:cs="Arial"/>
              </w:rPr>
              <w:t>have not been met. Changes may include, but are not limited to: extensive rewriting and editing sections of, or the whole of, the thesis; carrying out further research and/or experimental work. The revisions must be approved by both the internal and the external examiner. The examiners will determine if a second oral examination is required.</w:t>
            </w:r>
          </w:p>
          <w:p w:rsidR="00F10910" w:rsidRPr="006261E3" w:rsidRDefault="00F10910" w:rsidP="00B74C01">
            <w:pPr>
              <w:ind w:left="360"/>
              <w:rPr>
                <w:rFonts w:ascii="Arial" w:hAnsi="Arial" w:cs="Arial"/>
                <w:sz w:val="12"/>
                <w:szCs w:val="12"/>
              </w:rPr>
            </w:pPr>
          </w:p>
          <w:p w:rsidR="00F10910" w:rsidRDefault="00F10910" w:rsidP="004A526B">
            <w:pPr>
              <w:ind w:left="360"/>
              <w:rPr>
                <w:rFonts w:ascii="Arial" w:hAnsi="Arial" w:cs="Arial"/>
              </w:rPr>
            </w:pPr>
            <w:r w:rsidRPr="00B800A9">
              <w:rPr>
                <w:rFonts w:ascii="Arial" w:hAnsi="Arial" w:cs="Arial"/>
              </w:rPr>
              <w:t>It should normally take a candidate between 6 and 12 months to make this level of amendments, depending on personal circumstances.</w:t>
            </w:r>
          </w:p>
          <w:p w:rsidR="00F10910" w:rsidRPr="00B74C01" w:rsidRDefault="00F10910" w:rsidP="004A526B">
            <w:pPr>
              <w:ind w:left="360"/>
              <w:rPr>
                <w:rFonts w:ascii="Arial" w:hAnsi="Arial" w:cs="Arial"/>
              </w:rPr>
            </w:pPr>
          </w:p>
          <w:p w:rsidR="00F10910" w:rsidRPr="00DA75EE" w:rsidRDefault="00F10910" w:rsidP="004D28E8">
            <w:pPr>
              <w:spacing w:before="120" w:after="120"/>
              <w:ind w:left="360"/>
              <w:rPr>
                <w:rFonts w:ascii="Arial" w:hAnsi="Arial"/>
              </w:rPr>
            </w:pPr>
          </w:p>
        </w:tc>
      </w:tr>
      <w:tr w:rsidR="00F10910" w:rsidTr="00F10910">
        <w:tblPrEx>
          <w:tblCellMar>
            <w:top w:w="0" w:type="dxa"/>
            <w:bottom w:w="0" w:type="dxa"/>
          </w:tblCellMar>
        </w:tblPrEx>
        <w:tc>
          <w:tcPr>
            <w:tcW w:w="5353" w:type="dxa"/>
            <w:vMerge/>
            <w:shd w:val="clear" w:color="auto" w:fill="auto"/>
          </w:tcPr>
          <w:p w:rsidR="00F10910" w:rsidRPr="006223F6" w:rsidRDefault="00F10910" w:rsidP="00F41235">
            <w:pPr>
              <w:spacing w:before="120" w:after="120"/>
              <w:rPr>
                <w:rFonts w:ascii="Arial" w:hAnsi="Arial" w:cs="Arial"/>
                <w:b/>
                <w:sz w:val="2"/>
                <w:szCs w:val="2"/>
              </w:rPr>
            </w:pPr>
          </w:p>
        </w:tc>
        <w:tc>
          <w:tcPr>
            <w:tcW w:w="5103" w:type="dxa"/>
            <w:shd w:val="clear" w:color="auto" w:fill="auto"/>
          </w:tcPr>
          <w:p w:rsidR="00F10910" w:rsidRDefault="00F10910" w:rsidP="00F10910">
            <w:pPr>
              <w:spacing w:before="120" w:after="120"/>
              <w:rPr>
                <w:rFonts w:ascii="Arial" w:hAnsi="Arial" w:cs="Arial"/>
                <w:b/>
                <w:sz w:val="22"/>
                <w:szCs w:val="22"/>
              </w:rPr>
            </w:pPr>
          </w:p>
          <w:p w:rsidR="00F10910" w:rsidRPr="006223F6" w:rsidRDefault="006772C8" w:rsidP="00F10910">
            <w:pPr>
              <w:spacing w:before="120" w:after="120"/>
              <w:ind w:left="317"/>
              <w:rPr>
                <w:rFonts w:ascii="Arial" w:hAnsi="Arial" w:cs="Arial"/>
                <w:b/>
                <w:sz w:val="22"/>
                <w:szCs w:val="22"/>
              </w:rPr>
            </w:pPr>
            <w:r w:rsidRPr="006223F6">
              <w:rPr>
                <w:rFonts w:ascii="Arial" w:hAnsi="Arial" w:cs="Arial"/>
                <w:b/>
                <w:noProof/>
                <w:snapToGrid/>
                <w:sz w:val="4"/>
                <w:szCs w:val="4"/>
                <w:lang w:eastAsia="en-GB"/>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128270</wp:posOffset>
                      </wp:positionV>
                      <wp:extent cx="167640" cy="167640"/>
                      <wp:effectExtent l="0" t="0" r="0" b="0"/>
                      <wp:wrapNone/>
                      <wp:docPr id="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0FEC" id="Rectangle 71" o:spid="_x0000_s1026" style="position:absolute;margin-left:3in;margin-top:10.1pt;width:13.2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" strokeweight="2pt"/>
                  </w:pict>
                </mc:Fallback>
              </mc:AlternateContent>
            </w:r>
            <w:r w:rsidR="00F10910" w:rsidRPr="006223F6">
              <w:rPr>
                <w:rFonts w:ascii="Arial" w:hAnsi="Arial" w:cs="Arial"/>
                <w:b/>
                <w:sz w:val="22"/>
                <w:szCs w:val="22"/>
              </w:rPr>
              <w:t xml:space="preserve">That the degree of </w:t>
            </w:r>
            <w:r w:rsidR="00F10910">
              <w:rPr>
                <w:rFonts w:ascii="Arial" w:eastAsia="Calibri" w:hAnsi="Arial" w:cs="Arial"/>
                <w:b/>
                <w:snapToGrid/>
                <w:sz w:val="22"/>
                <w:szCs w:val="22"/>
              </w:rPr>
              <w:t>DClinPsy</w:t>
            </w:r>
            <w:r w:rsidR="00F10910" w:rsidRPr="004E492D">
              <w:rPr>
                <w:rFonts w:ascii="Arial" w:eastAsia="Calibri" w:hAnsi="Arial" w:cs="Arial"/>
                <w:b/>
                <w:snapToGrid/>
                <w:sz w:val="22"/>
                <w:szCs w:val="22"/>
              </w:rPr>
              <w:t xml:space="preserve"> </w:t>
            </w:r>
            <w:r w:rsidR="00F10910" w:rsidRPr="006223F6">
              <w:rPr>
                <w:rFonts w:ascii="Arial" w:hAnsi="Arial" w:cs="Arial"/>
                <w:b/>
                <w:sz w:val="22"/>
                <w:szCs w:val="22"/>
              </w:rPr>
              <w:t xml:space="preserve">should </w:t>
            </w:r>
            <w:r w:rsidR="00F10910">
              <w:rPr>
                <w:rFonts w:ascii="Arial" w:hAnsi="Arial" w:cs="Arial"/>
                <w:b/>
                <w:sz w:val="22"/>
                <w:szCs w:val="22"/>
              </w:rPr>
              <w:t xml:space="preserve">        n</w:t>
            </w:r>
            <w:r w:rsidR="00F10910" w:rsidRPr="006223F6">
              <w:rPr>
                <w:rFonts w:ascii="Arial" w:hAnsi="Arial" w:cs="Arial"/>
                <w:b/>
                <w:sz w:val="22"/>
                <w:szCs w:val="22"/>
              </w:rPr>
              <w:t>ot</w:t>
            </w:r>
            <w:r w:rsidR="00F10910">
              <w:rPr>
                <w:rFonts w:ascii="Arial" w:hAnsi="Arial" w:cs="Arial"/>
                <w:b/>
                <w:sz w:val="22"/>
                <w:szCs w:val="22"/>
              </w:rPr>
              <w:t xml:space="preserve"> </w:t>
            </w:r>
            <w:r w:rsidR="00F10910" w:rsidRPr="006223F6">
              <w:rPr>
                <w:rFonts w:ascii="Arial" w:hAnsi="Arial" w:cs="Arial"/>
                <w:b/>
                <w:sz w:val="22"/>
                <w:szCs w:val="22"/>
              </w:rPr>
              <w:t xml:space="preserve">be awarded </w:t>
            </w:r>
          </w:p>
          <w:p w:rsidR="00F10910" w:rsidRDefault="00F10910" w:rsidP="006223F6">
            <w:pPr>
              <w:spacing w:before="120" w:after="120"/>
              <w:ind w:left="317"/>
              <w:rPr>
                <w:rFonts w:ascii="Arial" w:hAnsi="Arial" w:cs="Arial"/>
                <w:b/>
                <w:sz w:val="2"/>
                <w:szCs w:val="2"/>
              </w:rPr>
            </w:pPr>
          </w:p>
          <w:p w:rsidR="00F10910" w:rsidRDefault="00F10910" w:rsidP="006223F6">
            <w:pPr>
              <w:spacing w:before="120" w:after="120"/>
              <w:ind w:left="317"/>
              <w:rPr>
                <w:rFonts w:ascii="Arial" w:hAnsi="Arial" w:cs="Arial"/>
                <w:b/>
                <w:sz w:val="2"/>
                <w:szCs w:val="2"/>
              </w:rPr>
            </w:pPr>
          </w:p>
          <w:p w:rsidR="00F10910" w:rsidRDefault="00F10910" w:rsidP="00C80CB9">
            <w:pPr>
              <w:spacing w:before="120" w:after="120"/>
              <w:rPr>
                <w:rFonts w:ascii="Arial" w:hAnsi="Arial" w:cs="Arial"/>
                <w:b/>
                <w:sz w:val="2"/>
                <w:szCs w:val="2"/>
              </w:rPr>
            </w:pPr>
          </w:p>
          <w:p w:rsidR="00F10910" w:rsidRPr="006223F6" w:rsidRDefault="00F10910" w:rsidP="006223F6">
            <w:pPr>
              <w:spacing w:before="120" w:after="120"/>
              <w:ind w:left="317"/>
              <w:rPr>
                <w:rFonts w:ascii="Arial" w:hAnsi="Arial" w:cs="Arial"/>
                <w:b/>
                <w:sz w:val="2"/>
                <w:szCs w:val="2"/>
              </w:rPr>
            </w:pPr>
          </w:p>
        </w:tc>
      </w:tr>
    </w:tbl>
    <w:p w:rsidR="003D18EF" w:rsidRDefault="003D18EF">
      <w:pPr>
        <w:rPr>
          <w:rFonts w:ascii="Arial" w:hAnsi="Arial"/>
          <w:sz w:val="16"/>
        </w:rPr>
      </w:pPr>
    </w:p>
    <w:p w:rsidR="0001063F" w:rsidRDefault="0001063F">
      <w:pPr>
        <w:rPr>
          <w:rFonts w:ascii="Arial" w:hAnsi="Arial"/>
          <w:sz w:val="16"/>
        </w:rPr>
      </w:pPr>
    </w:p>
    <w:p w:rsidR="002E4EF6" w:rsidRDefault="002E4EF6">
      <w:pPr>
        <w:tabs>
          <w:tab w:val="right" w:leader="underscore" w:pos="6840"/>
          <w:tab w:val="left" w:pos="7020"/>
          <w:tab w:val="right" w:leader="underscore" w:pos="9360"/>
        </w:tabs>
        <w:rPr>
          <w:rFonts w:ascii="Arial" w:hAnsi="Arial"/>
        </w:rPr>
      </w:pPr>
    </w:p>
    <w:p w:rsidR="003B4305" w:rsidRDefault="003B4305">
      <w:pPr>
        <w:rPr>
          <w:rFonts w:ascii="Arial" w:hAnsi="Arial"/>
          <w:b/>
          <w:sz w:val="24"/>
        </w:rPr>
      </w:pPr>
      <w:r>
        <w:rPr>
          <w:rFonts w:ascii="Arial" w:hAnsi="Arial"/>
          <w:b/>
          <w:sz w:val="24"/>
        </w:rPr>
        <w:t xml:space="preserve">Report on the </w:t>
      </w:r>
      <w:r>
        <w:rPr>
          <w:rFonts w:ascii="Arial" w:hAnsi="Arial"/>
          <w:b/>
          <w:i/>
          <w:sz w:val="24"/>
        </w:rPr>
        <w:t>Viva Voce</w:t>
      </w:r>
      <w:r>
        <w:rPr>
          <w:rFonts w:ascii="Arial" w:hAnsi="Arial"/>
          <w:b/>
          <w:sz w:val="24"/>
        </w:rPr>
        <w:t xml:space="preserve"> Examination:</w:t>
      </w:r>
      <w:r w:rsidR="005815CC">
        <w:rPr>
          <w:rFonts w:ascii="Arial" w:hAnsi="Arial"/>
          <w:b/>
          <w:sz w:val="24"/>
        </w:rPr>
        <w:t xml:space="preserve"> </w:t>
      </w:r>
      <w:r w:rsidR="005815CC">
        <w:rPr>
          <w:rFonts w:ascii="Arial" w:hAnsi="Arial"/>
          <w:b/>
          <w:sz w:val="24"/>
        </w:rPr>
        <w:tab/>
        <w:t xml:space="preserve">        </w:t>
      </w:r>
      <w:r w:rsidR="005815CC">
        <w:rPr>
          <w:rFonts w:ascii="Arial" w:hAnsi="Arial"/>
        </w:rPr>
        <w:t>Date of examination __________________</w:t>
      </w:r>
    </w:p>
    <w:p w:rsidR="003B4305" w:rsidRDefault="003B4305">
      <w:pPr>
        <w:rPr>
          <w:rFonts w:ascii="Arial" w:hAnsi="Arial"/>
        </w:rPr>
      </w:pPr>
    </w:p>
    <w:p w:rsidR="008300AA" w:rsidRDefault="008300AA">
      <w:pPr>
        <w:rPr>
          <w:rFonts w:ascii="Arial" w:hAnsi="Arial"/>
        </w:rPr>
      </w:pP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Please </w:t>
      </w:r>
      <w:r w:rsidR="00F235D3">
        <w:rPr>
          <w:rFonts w:ascii="Arial" w:hAnsi="Arial"/>
        </w:rPr>
        <w:t>ensure that you have selected</w:t>
      </w:r>
      <w:r>
        <w:rPr>
          <w:rFonts w:ascii="Arial" w:hAnsi="Arial"/>
        </w:rPr>
        <w:t xml:space="preserve"> the outcome of the examination on the preced</w:t>
      </w:r>
      <w:r w:rsidR="00F235D3">
        <w:rPr>
          <w:rFonts w:ascii="Arial" w:hAnsi="Arial"/>
        </w:rPr>
        <w:t>ing pages.</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Within this report please include the following: </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 </w:t>
      </w:r>
      <w:r w:rsidR="00F235D3">
        <w:rPr>
          <w:rFonts w:ascii="Arial" w:hAnsi="Arial"/>
        </w:rPr>
        <w:t>1</w:t>
      </w:r>
      <w:r>
        <w:rPr>
          <w:rFonts w:ascii="Arial" w:hAnsi="Arial"/>
        </w:rPr>
        <w:t>. Timeframe provisionally discussed with the candidate, taking into account their personal/professional circumstances</w:t>
      </w: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F235D3"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r>
        <w:rPr>
          <w:rFonts w:ascii="Arial" w:hAnsi="Arial"/>
        </w:rPr>
        <w:t xml:space="preserve"> 2</w:t>
      </w:r>
      <w:r w:rsidR="00AF125D">
        <w:rPr>
          <w:rFonts w:ascii="Arial" w:hAnsi="Arial"/>
        </w:rPr>
        <w:t>. A summary of further work to be undertaken by the student, including detailed guidance on required   changes.</w:t>
      </w:r>
    </w:p>
    <w:p w:rsidR="00F235D3" w:rsidRDefault="00F235D3">
      <w:pPr>
        <w:pBdr>
          <w:top w:val="single" w:sz="6" w:space="1" w:color="auto"/>
          <w:left w:val="single" w:sz="6" w:space="4" w:color="auto"/>
          <w:bottom w:val="single" w:sz="6" w:space="1" w:color="auto"/>
          <w:right w:val="single" w:sz="6" w:space="4" w:color="auto"/>
        </w:pBdr>
        <w:rPr>
          <w:rFonts w:ascii="Arial" w:hAnsi="Arial"/>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8300AA" w:rsidRDefault="008300AA">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016B63" w:rsidRDefault="00016B63" w:rsidP="00016B63">
      <w:pPr>
        <w:rPr>
          <w:rFonts w:ascii="Arial" w:hAnsi="Arial"/>
          <w:sz w:val="16"/>
        </w:rPr>
      </w:pPr>
    </w:p>
    <w:p w:rsidR="00016B63" w:rsidRDefault="00016B63" w:rsidP="00016B63">
      <w:pPr>
        <w:rPr>
          <w:rFonts w:ascii="Arial" w:hAnsi="Arial"/>
          <w:sz w:val="16"/>
        </w:rPr>
      </w:pPr>
    </w:p>
    <w:p w:rsidR="00016B63" w:rsidRDefault="00016B63" w:rsidP="00016B63">
      <w:pPr>
        <w:rPr>
          <w:rFonts w:ascii="Arial" w:hAnsi="Arial"/>
          <w:sz w:val="16"/>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sz w:val="16"/>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rPr>
      </w:pPr>
      <w:r>
        <w:rPr>
          <w:rFonts w:ascii="Arial" w:hAnsi="Arial"/>
        </w:rPr>
        <w:t xml:space="preserve">Signature of Examiner(s):  </w:t>
      </w:r>
      <w:r>
        <w:rPr>
          <w:rFonts w:ascii="Arial" w:hAnsi="Arial"/>
        </w:rPr>
        <w:tab/>
      </w:r>
      <w:r>
        <w:rPr>
          <w:rFonts w:ascii="Arial" w:hAnsi="Arial"/>
        </w:rPr>
        <w:tab/>
        <w:t xml:space="preserve">Date  </w:t>
      </w:r>
      <w:r>
        <w:rPr>
          <w:rFonts w:ascii="Arial" w:hAnsi="Arial"/>
        </w:rPr>
        <w:tab/>
      </w: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sz w:val="12"/>
        </w:rPr>
      </w:pPr>
    </w:p>
    <w:p w:rsidR="00016B63" w:rsidRDefault="00016B63" w:rsidP="00016B63">
      <w:pPr>
        <w:tabs>
          <w:tab w:val="right" w:leader="underscore" w:pos="6840"/>
          <w:tab w:val="left" w:pos="7020"/>
          <w:tab w:val="right" w:leader="underscore" w:pos="9360"/>
        </w:tabs>
        <w:rPr>
          <w:rFonts w:ascii="Arial" w:hAnsi="Arial"/>
        </w:rPr>
      </w:pPr>
    </w:p>
    <w:p w:rsidR="00016B63" w:rsidRDefault="00016B63" w:rsidP="00016B63">
      <w:pPr>
        <w:tabs>
          <w:tab w:val="right" w:leader="underscore" w:pos="6840"/>
          <w:tab w:val="left" w:pos="7020"/>
          <w:tab w:val="right" w:leader="underscore" w:pos="9360"/>
        </w:tabs>
        <w:rPr>
          <w:rFonts w:ascii="Arial" w:hAnsi="Arial"/>
        </w:rPr>
      </w:pPr>
    </w:p>
    <w:p w:rsidR="00016B63" w:rsidRDefault="00016B63" w:rsidP="00016B63">
      <w:pPr>
        <w:tabs>
          <w:tab w:val="right" w:leader="underscore" w:pos="6840"/>
          <w:tab w:val="left" w:pos="7020"/>
          <w:tab w:val="right" w:leader="underscore" w:pos="9360"/>
        </w:tabs>
        <w:rPr>
          <w:rFonts w:ascii="Arial" w:hAnsi="Arial"/>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r w:rsidRPr="001167CC">
        <w:rPr>
          <w:rFonts w:ascii="Arial" w:hAnsi="Arial"/>
          <w:b/>
          <w:i/>
        </w:rPr>
        <w:t>Please</w:t>
      </w:r>
      <w:r>
        <w:rPr>
          <w:rFonts w:ascii="Arial" w:hAnsi="Arial"/>
        </w:rPr>
        <w:t xml:space="preserve"> </w:t>
      </w:r>
      <w:r>
        <w:rPr>
          <w:rFonts w:ascii="Arial" w:hAnsi="Arial"/>
          <w:b/>
          <w:i/>
        </w:rPr>
        <w:t>return</w:t>
      </w:r>
      <w:r w:rsidRPr="001167CC">
        <w:rPr>
          <w:rFonts w:ascii="Arial" w:hAnsi="Arial"/>
          <w:b/>
          <w:i/>
        </w:rPr>
        <w:t xml:space="preserve"> </w:t>
      </w:r>
      <w:r>
        <w:rPr>
          <w:rFonts w:ascii="Arial" w:hAnsi="Arial"/>
          <w:b/>
          <w:i/>
        </w:rPr>
        <w:t>the completed form within one week following the viva examination to: Student Registry, University House, Lancaster University, Bailrigg, LA1 4YW</w:t>
      </w: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r>
        <w:rPr>
          <w:rFonts w:ascii="Arial" w:hAnsi="Arial"/>
          <w:b/>
          <w:i/>
        </w:rPr>
        <w:t xml:space="preserve">Scanned copies are acceptable and can be sent to </w:t>
      </w:r>
      <w:hyperlink r:id="rId10" w:history="1">
        <w:r w:rsidRPr="001167CC">
          <w:rPr>
            <w:rStyle w:val="Hyperlink"/>
            <w:rFonts w:ascii="Arial" w:hAnsi="Arial"/>
            <w:b/>
          </w:rPr>
          <w:t>recordsenquiries@lancaster.ac.uk</w:t>
        </w:r>
      </w:hyperlink>
      <w:r>
        <w:rPr>
          <w:rFonts w:ascii="Arial" w:hAnsi="Arial"/>
          <w:b/>
          <w:i/>
        </w:rPr>
        <w:t xml:space="preserve"> </w:t>
      </w: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Style w:val="Heading3"/>
        <w:jc w:val="left"/>
        <w:rPr>
          <w:sz w:val="20"/>
        </w:rPr>
      </w:pPr>
    </w:p>
    <w:p w:rsidR="003C5F1E" w:rsidRDefault="003C5F1E" w:rsidP="00EF5FA9">
      <w:pPr>
        <w:rPr>
          <w:rFonts w:ascii="Arial" w:hAnsi="Arial"/>
          <w:b/>
          <w:i/>
        </w:rPr>
      </w:pPr>
    </w:p>
    <w:sectPr w:rsidR="003C5F1E" w:rsidSect="002142CE">
      <w:endnotePr>
        <w:numFmt w:val="lowerLetter"/>
      </w:endnotePr>
      <w:pgSz w:w="11909" w:h="16834" w:code="9"/>
      <w:pgMar w:top="737" w:right="924" w:bottom="567" w:left="92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50" w:rsidRDefault="003E3650" w:rsidP="001167CC">
      <w:r>
        <w:separator/>
      </w:r>
    </w:p>
  </w:endnote>
  <w:endnote w:type="continuationSeparator" w:id="0">
    <w:p w:rsidR="003E3650" w:rsidRDefault="003E3650" w:rsidP="0011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50" w:rsidRDefault="003E3650" w:rsidP="001167CC">
      <w:r>
        <w:separator/>
      </w:r>
    </w:p>
  </w:footnote>
  <w:footnote w:type="continuationSeparator" w:id="0">
    <w:p w:rsidR="003E3650" w:rsidRDefault="003E3650" w:rsidP="0011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40F"/>
    <w:multiLevelType w:val="hybridMultilevel"/>
    <w:tmpl w:val="9A66D030"/>
    <w:lvl w:ilvl="0" w:tplc="B5ECCA3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1DF6F5D"/>
    <w:multiLevelType w:val="hybridMultilevel"/>
    <w:tmpl w:val="F7AA00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0A6261"/>
    <w:multiLevelType w:val="hybridMultilevel"/>
    <w:tmpl w:val="835E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97C63"/>
    <w:multiLevelType w:val="hybridMultilevel"/>
    <w:tmpl w:val="95B6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8A36B4"/>
    <w:multiLevelType w:val="hybridMultilevel"/>
    <w:tmpl w:val="631E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B"/>
    <w:rsid w:val="0001063F"/>
    <w:rsid w:val="00016B63"/>
    <w:rsid w:val="0006392D"/>
    <w:rsid w:val="000B759B"/>
    <w:rsid w:val="000D1842"/>
    <w:rsid w:val="000D4215"/>
    <w:rsid w:val="001142E5"/>
    <w:rsid w:val="001143C5"/>
    <w:rsid w:val="001167CC"/>
    <w:rsid w:val="001410F7"/>
    <w:rsid w:val="00151EE2"/>
    <w:rsid w:val="001576A0"/>
    <w:rsid w:val="001848E0"/>
    <w:rsid w:val="00193078"/>
    <w:rsid w:val="001B44AA"/>
    <w:rsid w:val="001B54FC"/>
    <w:rsid w:val="001F7A12"/>
    <w:rsid w:val="00201E8F"/>
    <w:rsid w:val="002142CE"/>
    <w:rsid w:val="00223446"/>
    <w:rsid w:val="00224E9E"/>
    <w:rsid w:val="00225716"/>
    <w:rsid w:val="002259DB"/>
    <w:rsid w:val="0023260B"/>
    <w:rsid w:val="002338A6"/>
    <w:rsid w:val="00234706"/>
    <w:rsid w:val="0026167E"/>
    <w:rsid w:val="00283BD9"/>
    <w:rsid w:val="002B7871"/>
    <w:rsid w:val="002D3C68"/>
    <w:rsid w:val="002D5B24"/>
    <w:rsid w:val="002E4EF6"/>
    <w:rsid w:val="00331512"/>
    <w:rsid w:val="00352A80"/>
    <w:rsid w:val="003720EC"/>
    <w:rsid w:val="003B4305"/>
    <w:rsid w:val="003C083F"/>
    <w:rsid w:val="003C41A2"/>
    <w:rsid w:val="003C5F1E"/>
    <w:rsid w:val="003D18EF"/>
    <w:rsid w:val="003E3650"/>
    <w:rsid w:val="003F545F"/>
    <w:rsid w:val="00401EB7"/>
    <w:rsid w:val="004058CA"/>
    <w:rsid w:val="004158A1"/>
    <w:rsid w:val="00446B69"/>
    <w:rsid w:val="00463A88"/>
    <w:rsid w:val="00497C93"/>
    <w:rsid w:val="004A526B"/>
    <w:rsid w:val="004D28E8"/>
    <w:rsid w:val="004E492D"/>
    <w:rsid w:val="005369A2"/>
    <w:rsid w:val="005470E8"/>
    <w:rsid w:val="00555D49"/>
    <w:rsid w:val="005612C3"/>
    <w:rsid w:val="005815CC"/>
    <w:rsid w:val="0058361D"/>
    <w:rsid w:val="005D6A8A"/>
    <w:rsid w:val="00615E3F"/>
    <w:rsid w:val="006223F6"/>
    <w:rsid w:val="00623C39"/>
    <w:rsid w:val="006261E3"/>
    <w:rsid w:val="00646AC7"/>
    <w:rsid w:val="006772C8"/>
    <w:rsid w:val="006B75F7"/>
    <w:rsid w:val="006B7C6C"/>
    <w:rsid w:val="00732A36"/>
    <w:rsid w:val="0074221C"/>
    <w:rsid w:val="00745D2E"/>
    <w:rsid w:val="0074640F"/>
    <w:rsid w:val="00783418"/>
    <w:rsid w:val="00784C5A"/>
    <w:rsid w:val="00794912"/>
    <w:rsid w:val="007965DB"/>
    <w:rsid w:val="007A1B9E"/>
    <w:rsid w:val="007A5613"/>
    <w:rsid w:val="007E17C4"/>
    <w:rsid w:val="007F0B95"/>
    <w:rsid w:val="00805AF3"/>
    <w:rsid w:val="008300AA"/>
    <w:rsid w:val="00833082"/>
    <w:rsid w:val="00846B42"/>
    <w:rsid w:val="00861ABA"/>
    <w:rsid w:val="0086263F"/>
    <w:rsid w:val="008654AC"/>
    <w:rsid w:val="008A7BB7"/>
    <w:rsid w:val="00902E79"/>
    <w:rsid w:val="00934201"/>
    <w:rsid w:val="00961745"/>
    <w:rsid w:val="009929EF"/>
    <w:rsid w:val="009C3ACD"/>
    <w:rsid w:val="00A3234D"/>
    <w:rsid w:val="00A32919"/>
    <w:rsid w:val="00AA7C53"/>
    <w:rsid w:val="00AC1E4C"/>
    <w:rsid w:val="00AD3996"/>
    <w:rsid w:val="00AF125D"/>
    <w:rsid w:val="00B274D2"/>
    <w:rsid w:val="00B55370"/>
    <w:rsid w:val="00B60A0A"/>
    <w:rsid w:val="00B67501"/>
    <w:rsid w:val="00B74C01"/>
    <w:rsid w:val="00B8417D"/>
    <w:rsid w:val="00C1402E"/>
    <w:rsid w:val="00C80CB9"/>
    <w:rsid w:val="00C8413A"/>
    <w:rsid w:val="00CF73F5"/>
    <w:rsid w:val="00D308B2"/>
    <w:rsid w:val="00D650AD"/>
    <w:rsid w:val="00D86CF3"/>
    <w:rsid w:val="00DA0F20"/>
    <w:rsid w:val="00DA2CE1"/>
    <w:rsid w:val="00DA75EE"/>
    <w:rsid w:val="00DB39CC"/>
    <w:rsid w:val="00DC2364"/>
    <w:rsid w:val="00DE1BFE"/>
    <w:rsid w:val="00E36068"/>
    <w:rsid w:val="00E712E6"/>
    <w:rsid w:val="00E71ECB"/>
    <w:rsid w:val="00EC4493"/>
    <w:rsid w:val="00ED6462"/>
    <w:rsid w:val="00EE045D"/>
    <w:rsid w:val="00EF5FA9"/>
    <w:rsid w:val="00EF7D41"/>
    <w:rsid w:val="00F02AFA"/>
    <w:rsid w:val="00F034DB"/>
    <w:rsid w:val="00F10910"/>
    <w:rsid w:val="00F235D3"/>
    <w:rsid w:val="00F23BF4"/>
    <w:rsid w:val="00F41235"/>
    <w:rsid w:val="00F52239"/>
    <w:rsid w:val="00F63305"/>
    <w:rsid w:val="00FB4C2E"/>
    <w:rsid w:val="00FB75F8"/>
    <w:rsid w:val="00FE6D55"/>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4735C34-0A3F-414C-BC7D-BADE2B19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jc w:val="right"/>
      <w:outlineLvl w:val="2"/>
    </w:pPr>
    <w:rPr>
      <w:rFonts w:ascii="Arial" w:hAnsi="Arial"/>
      <w:b/>
      <w:i/>
      <w:sz w:val="16"/>
    </w:rPr>
  </w:style>
  <w:style w:type="paragraph" w:styleId="Heading4">
    <w:name w:val="heading 4"/>
    <w:basedOn w:val="Normal"/>
    <w:next w:val="Normal"/>
    <w:qFormat/>
    <w:pPr>
      <w:keepNext/>
      <w:spacing w:before="120" w:after="120"/>
      <w:outlineLvl w:val="3"/>
    </w:pPr>
    <w:rPr>
      <w:rFonts w:ascii="Arial" w:hAnsi="Arial"/>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CE1"/>
    <w:rPr>
      <w:color w:val="0000FF"/>
      <w:u w:val="single"/>
    </w:rPr>
  </w:style>
  <w:style w:type="paragraph" w:customStyle="1" w:styleId="Default">
    <w:name w:val="Default"/>
    <w:rsid w:val="002B787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5D2E"/>
    <w:rPr>
      <w:rFonts w:ascii="Tahoma" w:hAnsi="Tahoma" w:cs="Tahoma"/>
      <w:sz w:val="16"/>
      <w:szCs w:val="16"/>
    </w:rPr>
  </w:style>
  <w:style w:type="character" w:customStyle="1" w:styleId="BalloonTextChar">
    <w:name w:val="Balloon Text Char"/>
    <w:link w:val="BalloonText"/>
    <w:uiPriority w:val="99"/>
    <w:semiHidden/>
    <w:rsid w:val="00745D2E"/>
    <w:rPr>
      <w:rFonts w:ascii="Tahoma" w:hAnsi="Tahoma" w:cs="Tahoma"/>
      <w:snapToGrid w:val="0"/>
      <w:sz w:val="16"/>
      <w:szCs w:val="16"/>
      <w:lang w:eastAsia="en-US"/>
    </w:rPr>
  </w:style>
  <w:style w:type="paragraph" w:styleId="Header">
    <w:name w:val="header"/>
    <w:basedOn w:val="Normal"/>
    <w:link w:val="HeaderChar"/>
    <w:uiPriority w:val="99"/>
    <w:unhideWhenUsed/>
    <w:rsid w:val="001167CC"/>
    <w:pPr>
      <w:tabs>
        <w:tab w:val="center" w:pos="4513"/>
        <w:tab w:val="right" w:pos="9026"/>
      </w:tabs>
    </w:pPr>
  </w:style>
  <w:style w:type="character" w:customStyle="1" w:styleId="HeaderChar">
    <w:name w:val="Header Char"/>
    <w:link w:val="Header"/>
    <w:uiPriority w:val="99"/>
    <w:rsid w:val="001167CC"/>
    <w:rPr>
      <w:snapToGrid w:val="0"/>
      <w:lang w:eastAsia="en-US"/>
    </w:rPr>
  </w:style>
  <w:style w:type="paragraph" w:styleId="Footer">
    <w:name w:val="footer"/>
    <w:basedOn w:val="Normal"/>
    <w:link w:val="FooterChar"/>
    <w:uiPriority w:val="99"/>
    <w:unhideWhenUsed/>
    <w:rsid w:val="001167CC"/>
    <w:pPr>
      <w:tabs>
        <w:tab w:val="center" w:pos="4513"/>
        <w:tab w:val="right" w:pos="9026"/>
      </w:tabs>
    </w:pPr>
  </w:style>
  <w:style w:type="character" w:customStyle="1" w:styleId="FooterChar">
    <w:name w:val="Footer Char"/>
    <w:link w:val="Footer"/>
    <w:uiPriority w:val="99"/>
    <w:rsid w:val="001167CC"/>
    <w:rPr>
      <w:snapToGrid w:val="0"/>
      <w:lang w:eastAsia="en-US"/>
    </w:rPr>
  </w:style>
  <w:style w:type="character" w:styleId="CommentReference">
    <w:name w:val="annotation reference"/>
    <w:uiPriority w:val="99"/>
    <w:semiHidden/>
    <w:unhideWhenUsed/>
    <w:rsid w:val="000D4215"/>
    <w:rPr>
      <w:sz w:val="16"/>
      <w:szCs w:val="16"/>
    </w:rPr>
  </w:style>
  <w:style w:type="paragraph" w:styleId="CommentText">
    <w:name w:val="annotation text"/>
    <w:basedOn w:val="Normal"/>
    <w:link w:val="CommentTextChar"/>
    <w:uiPriority w:val="99"/>
    <w:semiHidden/>
    <w:unhideWhenUsed/>
    <w:rsid w:val="000D4215"/>
    <w:pPr>
      <w:widowControl/>
      <w:spacing w:after="200"/>
    </w:pPr>
    <w:rPr>
      <w:rFonts w:ascii="Calibri" w:eastAsia="Calibri" w:hAnsi="Calibri"/>
      <w:snapToGrid/>
    </w:rPr>
  </w:style>
  <w:style w:type="character" w:customStyle="1" w:styleId="CommentTextChar">
    <w:name w:val="Comment Text Char"/>
    <w:link w:val="CommentText"/>
    <w:uiPriority w:val="99"/>
    <w:semiHidden/>
    <w:rsid w:val="000D4215"/>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ordsenquiries@lancaster.ac.uk" TargetMode="External"/><Relationship Id="rId4" Type="http://schemas.openxmlformats.org/officeDocument/2006/relationships/settings" Target="settings.xml"/><Relationship Id="rId9" Type="http://schemas.openxmlformats.org/officeDocument/2006/relationships/image" Target="cid:image007.jpg@01CFCE7F.22A2B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B164-D868-4C67-B7DD-7D65BDF2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EXAMINER’S REPORT</vt:lpstr>
    </vt:vector>
  </TitlesOfParts>
  <Company>Lancaster University</Company>
  <LinksUpToDate>false</LinksUpToDate>
  <CharactersWithSpaces>4045</CharactersWithSpaces>
  <SharedDoc>false</SharedDoc>
  <HLinks>
    <vt:vector size="12" baseType="variant">
      <vt:variant>
        <vt:i4>1179753</vt:i4>
      </vt:variant>
      <vt:variant>
        <vt:i4>0</vt:i4>
      </vt:variant>
      <vt:variant>
        <vt:i4>0</vt:i4>
      </vt:variant>
      <vt:variant>
        <vt:i4>5</vt:i4>
      </vt:variant>
      <vt:variant>
        <vt:lpwstr>mailto:recordsenquiries@lancaster.ac.uk</vt:lpwstr>
      </vt:variant>
      <vt:variant>
        <vt:lpwstr/>
      </vt:variant>
      <vt:variant>
        <vt:i4>7864340</vt:i4>
      </vt:variant>
      <vt:variant>
        <vt:i4>-1</vt:i4>
      </vt:variant>
      <vt:variant>
        <vt:i4>1049</vt:i4>
      </vt:variant>
      <vt:variant>
        <vt:i4>1</vt:i4>
      </vt:variant>
      <vt:variant>
        <vt:lpwstr>cid:image007.jpg@01CFCE7F.22A2B250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EXAMINER’S REPORT</dc:title>
  <dc:subject/>
  <dc:creator>Roz Pardee</dc:creator>
  <cp:keywords/>
  <cp:lastModifiedBy>Duff, Claire</cp:lastModifiedBy>
  <cp:revision>2</cp:revision>
  <cp:lastPrinted>2017-08-31T11:17:00Z</cp:lastPrinted>
  <dcterms:created xsi:type="dcterms:W3CDTF">2019-02-11T11:08:00Z</dcterms:created>
  <dcterms:modified xsi:type="dcterms:W3CDTF">2019-02-11T11:08:00Z</dcterms:modified>
</cp:coreProperties>
</file>