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B0E6" w14:textId="77777777" w:rsidR="00F77F0D" w:rsidRPr="00AE50BA" w:rsidRDefault="00F77F0D" w:rsidP="00F77F0D">
      <w:pPr>
        <w:pStyle w:val="Header"/>
        <w:tabs>
          <w:tab w:val="clear" w:pos="8306"/>
          <w:tab w:val="left" w:pos="2835"/>
          <w:tab w:val="right" w:pos="10632"/>
        </w:tabs>
        <w:spacing w:before="60" w:line="360" w:lineRule="exact"/>
        <w:ind w:left="2694" w:right="423"/>
        <w:rPr>
          <w:rFonts w:asciiTheme="minorHAnsi" w:hAnsiTheme="minorHAnsi"/>
          <w:b w:val="0"/>
          <w:noProof/>
          <w:szCs w:val="24"/>
          <w:lang w:val="en-US"/>
        </w:rPr>
      </w:pPr>
    </w:p>
    <w:p w14:paraId="267DB0E7" w14:textId="45171D65" w:rsidR="00081BA9" w:rsidRPr="00F77F0D" w:rsidRDefault="00081BA9" w:rsidP="00081BA9">
      <w:pPr>
        <w:pStyle w:val="Heading1"/>
        <w:tabs>
          <w:tab w:val="clear" w:pos="851"/>
        </w:tabs>
        <w:spacing w:before="120"/>
        <w:jc w:val="center"/>
        <w:rPr>
          <w:rFonts w:asciiTheme="minorHAnsi" w:hAnsiTheme="minorHAnsi"/>
          <w:bCs/>
          <w:sz w:val="24"/>
          <w:szCs w:val="24"/>
          <w:u w:val="single"/>
        </w:rPr>
      </w:pPr>
      <w:bookmarkStart w:id="0" w:name="_Toc358983580"/>
      <w:bookmarkStart w:id="1" w:name="_Toc165958200"/>
      <w:bookmarkStart w:id="2" w:name="_Toc165958395"/>
      <w:bookmarkStart w:id="3" w:name="_Toc167256104"/>
      <w:r w:rsidRPr="00F77F0D">
        <w:rPr>
          <w:rFonts w:asciiTheme="minorHAnsi" w:hAnsiTheme="minorHAnsi"/>
          <w:bCs/>
          <w:sz w:val="24"/>
          <w:szCs w:val="24"/>
          <w:u w:val="single"/>
        </w:rPr>
        <w:t xml:space="preserve">TERMS OF REFERENCE – ASSESSMENT </w:t>
      </w:r>
      <w:r w:rsidR="006525C3">
        <w:rPr>
          <w:rFonts w:asciiTheme="minorHAnsi" w:hAnsiTheme="minorHAnsi"/>
          <w:bCs/>
          <w:sz w:val="24"/>
          <w:szCs w:val="24"/>
          <w:u w:val="single"/>
        </w:rPr>
        <w:t>DEVELOPMENT AND IMPLEMENTATION</w:t>
      </w:r>
      <w:r w:rsidRPr="00F77F0D">
        <w:rPr>
          <w:rFonts w:asciiTheme="minorHAnsi" w:hAnsiTheme="minorHAnsi"/>
          <w:bCs/>
          <w:sz w:val="24"/>
          <w:szCs w:val="24"/>
          <w:u w:val="single"/>
        </w:rPr>
        <w:t xml:space="preserve"> GROUP</w:t>
      </w:r>
      <w:bookmarkEnd w:id="0"/>
    </w:p>
    <w:p w14:paraId="267DB0E8" w14:textId="77777777" w:rsidR="00F77F0D" w:rsidRDefault="00F77F0D" w:rsidP="00F77F0D">
      <w:pPr>
        <w:rPr>
          <w:rFonts w:asciiTheme="minorHAnsi" w:hAnsiTheme="minorHAnsi"/>
          <w:sz w:val="24"/>
          <w:szCs w:val="24"/>
        </w:rPr>
      </w:pPr>
    </w:p>
    <w:sdt>
      <w:sdtPr>
        <w:rPr>
          <w:rFonts w:asciiTheme="minorHAnsi" w:eastAsia="Times New Roman" w:hAnsiTheme="minorHAnsi" w:cs="Times New Roman"/>
          <w:b w:val="0"/>
          <w:bCs w:val="0"/>
          <w:color w:val="auto"/>
          <w:sz w:val="36"/>
          <w:szCs w:val="20"/>
          <w:lang w:val="en-AU" w:eastAsia="en-US"/>
        </w:rPr>
        <w:id w:val="9421448"/>
        <w:docPartObj>
          <w:docPartGallery w:val="Table of Contents"/>
          <w:docPartUnique/>
        </w:docPartObj>
      </w:sdtPr>
      <w:sdtEndPr>
        <w:rPr>
          <w:rFonts w:ascii="Arial" w:hAnsi="Arial"/>
          <w:noProof/>
          <w:sz w:val="20"/>
        </w:rPr>
      </w:sdtEndPr>
      <w:sdtContent>
        <w:p w14:paraId="267DB0E9" w14:textId="77777777" w:rsidR="00917BBB" w:rsidRPr="00D35B4C" w:rsidRDefault="00D35B4C">
          <w:pPr>
            <w:pStyle w:val="TOCHeading"/>
            <w:rPr>
              <w:rFonts w:asciiTheme="minorHAnsi" w:hAnsiTheme="minorHAnsi"/>
              <w:color w:val="auto"/>
              <w:sz w:val="24"/>
            </w:rPr>
          </w:pPr>
          <w:r>
            <w:rPr>
              <w:rFonts w:asciiTheme="minorHAnsi" w:hAnsiTheme="minorHAnsi"/>
              <w:color w:val="auto"/>
              <w:sz w:val="24"/>
            </w:rPr>
            <w:t>CONTENTS</w:t>
          </w:r>
        </w:p>
        <w:p w14:paraId="267DB0EA" w14:textId="3B590CD3" w:rsidR="00081BA9" w:rsidRDefault="00917BBB">
          <w:pPr>
            <w:pStyle w:val="TOC1"/>
            <w:rPr>
              <w:rFonts w:asciiTheme="minorHAnsi" w:eastAsiaTheme="minorEastAsia" w:hAnsiTheme="minorHAnsi" w:cstheme="minorBidi"/>
              <w:b w:val="0"/>
              <w:noProof/>
              <w:sz w:val="22"/>
              <w:szCs w:val="22"/>
              <w:lang w:val="en-GB" w:eastAsia="en-GB"/>
            </w:rPr>
          </w:pPr>
          <w:r w:rsidRPr="00917BBB">
            <w:rPr>
              <w:rFonts w:asciiTheme="minorHAnsi" w:hAnsiTheme="minorHAnsi"/>
              <w:sz w:val="24"/>
            </w:rPr>
            <w:fldChar w:fldCharType="begin"/>
          </w:r>
          <w:r w:rsidRPr="00917BBB">
            <w:rPr>
              <w:rFonts w:asciiTheme="minorHAnsi" w:hAnsiTheme="minorHAnsi"/>
              <w:sz w:val="24"/>
            </w:rPr>
            <w:instrText xml:space="preserve"> TOC \o "1-3" \h \z \u </w:instrText>
          </w:r>
          <w:r w:rsidRPr="00917BBB">
            <w:rPr>
              <w:rFonts w:asciiTheme="minorHAnsi" w:hAnsiTheme="minorHAnsi"/>
              <w:sz w:val="24"/>
            </w:rPr>
            <w:fldChar w:fldCharType="separate"/>
          </w:r>
          <w:hyperlink w:anchor="_Toc358983580" w:history="1">
            <w:r w:rsidR="00081BA9" w:rsidRPr="00867332">
              <w:rPr>
                <w:rStyle w:val="Hyperlink"/>
                <w:bCs/>
                <w:noProof/>
              </w:rPr>
              <w:t xml:space="preserve">TERMS OF REFERENCE – ASSESSMENT </w:t>
            </w:r>
            <w:r w:rsidR="006525C3">
              <w:rPr>
                <w:rStyle w:val="Hyperlink"/>
                <w:bCs/>
                <w:noProof/>
              </w:rPr>
              <w:t>DEVELOPMENT AND IMPLEMENTATION</w:t>
            </w:r>
            <w:r w:rsidR="00081BA9" w:rsidRPr="00867332">
              <w:rPr>
                <w:rStyle w:val="Hyperlink"/>
                <w:bCs/>
                <w:noProof/>
              </w:rPr>
              <w:t xml:space="preserve"> GROUP</w:t>
            </w:r>
            <w:r w:rsidR="00081BA9">
              <w:rPr>
                <w:noProof/>
                <w:webHidden/>
              </w:rPr>
              <w:tab/>
            </w:r>
            <w:r w:rsidR="00081BA9">
              <w:rPr>
                <w:noProof/>
                <w:webHidden/>
              </w:rPr>
              <w:fldChar w:fldCharType="begin"/>
            </w:r>
            <w:r w:rsidR="00081BA9">
              <w:rPr>
                <w:noProof/>
                <w:webHidden/>
              </w:rPr>
              <w:instrText xml:space="preserve"> PAGEREF _Toc358983580 \h </w:instrText>
            </w:r>
            <w:r w:rsidR="00081BA9">
              <w:rPr>
                <w:noProof/>
                <w:webHidden/>
              </w:rPr>
            </w:r>
            <w:r w:rsidR="00081BA9">
              <w:rPr>
                <w:noProof/>
                <w:webHidden/>
              </w:rPr>
              <w:fldChar w:fldCharType="separate"/>
            </w:r>
            <w:r w:rsidR="00081BA9">
              <w:rPr>
                <w:noProof/>
                <w:webHidden/>
              </w:rPr>
              <w:t>1</w:t>
            </w:r>
            <w:r w:rsidR="00081BA9">
              <w:rPr>
                <w:noProof/>
                <w:webHidden/>
              </w:rPr>
              <w:fldChar w:fldCharType="end"/>
            </w:r>
          </w:hyperlink>
        </w:p>
        <w:p w14:paraId="267DB0EB" w14:textId="77777777" w:rsidR="00081BA9" w:rsidRDefault="002F36F6">
          <w:pPr>
            <w:pStyle w:val="TOC1"/>
            <w:rPr>
              <w:rFonts w:asciiTheme="minorHAnsi" w:eastAsiaTheme="minorEastAsia" w:hAnsiTheme="minorHAnsi" w:cstheme="minorBidi"/>
              <w:b w:val="0"/>
              <w:noProof/>
              <w:sz w:val="22"/>
              <w:szCs w:val="22"/>
              <w:lang w:val="en-GB" w:eastAsia="en-GB"/>
            </w:rPr>
          </w:pPr>
          <w:hyperlink w:anchor="_Toc358983581" w:history="1">
            <w:r w:rsidR="00081BA9" w:rsidRPr="00867332">
              <w:rPr>
                <w:rStyle w:val="Hyperlink"/>
                <w:bCs/>
                <w:noProof/>
              </w:rPr>
              <w:t>SECTION 1 - INTRODUCTION</w:t>
            </w:r>
            <w:r w:rsidR="00081BA9">
              <w:rPr>
                <w:noProof/>
                <w:webHidden/>
              </w:rPr>
              <w:tab/>
            </w:r>
            <w:r w:rsidR="00081BA9">
              <w:rPr>
                <w:noProof/>
                <w:webHidden/>
              </w:rPr>
              <w:fldChar w:fldCharType="begin"/>
            </w:r>
            <w:r w:rsidR="00081BA9">
              <w:rPr>
                <w:noProof/>
                <w:webHidden/>
              </w:rPr>
              <w:instrText xml:space="preserve"> PAGEREF _Toc358983581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EC"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2" w:history="1">
            <w:r w:rsidR="00081BA9" w:rsidRPr="00867332">
              <w:rPr>
                <w:rStyle w:val="Hyperlink"/>
                <w:noProof/>
              </w:rPr>
              <w:t>PURPOSE</w:t>
            </w:r>
            <w:r w:rsidR="00081BA9">
              <w:rPr>
                <w:noProof/>
                <w:webHidden/>
              </w:rPr>
              <w:tab/>
            </w:r>
            <w:r w:rsidR="00081BA9">
              <w:rPr>
                <w:noProof/>
                <w:webHidden/>
              </w:rPr>
              <w:fldChar w:fldCharType="begin"/>
            </w:r>
            <w:r w:rsidR="00081BA9">
              <w:rPr>
                <w:noProof/>
                <w:webHidden/>
              </w:rPr>
              <w:instrText xml:space="preserve"> PAGEREF _Toc358983582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ED"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3" w:history="1">
            <w:r w:rsidR="00081BA9" w:rsidRPr="00867332">
              <w:rPr>
                <w:rStyle w:val="Hyperlink"/>
                <w:noProof/>
              </w:rPr>
              <w:t>GOVERNING BODY</w:t>
            </w:r>
            <w:r w:rsidR="00081BA9">
              <w:rPr>
                <w:noProof/>
                <w:webHidden/>
              </w:rPr>
              <w:tab/>
            </w:r>
            <w:r w:rsidR="00081BA9">
              <w:rPr>
                <w:noProof/>
                <w:webHidden/>
              </w:rPr>
              <w:fldChar w:fldCharType="begin"/>
            </w:r>
            <w:r w:rsidR="00081BA9">
              <w:rPr>
                <w:noProof/>
                <w:webHidden/>
              </w:rPr>
              <w:instrText xml:space="preserve"> PAGEREF _Toc358983583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EE" w14:textId="77777777" w:rsidR="00081BA9" w:rsidRDefault="002F36F6">
          <w:pPr>
            <w:pStyle w:val="TOC1"/>
            <w:rPr>
              <w:rFonts w:asciiTheme="minorHAnsi" w:eastAsiaTheme="minorEastAsia" w:hAnsiTheme="minorHAnsi" w:cstheme="minorBidi"/>
              <w:b w:val="0"/>
              <w:noProof/>
              <w:sz w:val="22"/>
              <w:szCs w:val="22"/>
              <w:lang w:val="en-GB" w:eastAsia="en-GB"/>
            </w:rPr>
          </w:pPr>
          <w:hyperlink w:anchor="_Toc358983584" w:history="1">
            <w:r w:rsidR="00081BA9" w:rsidRPr="00867332">
              <w:rPr>
                <w:rStyle w:val="Hyperlink"/>
                <w:bCs/>
                <w:noProof/>
              </w:rPr>
              <w:t>SECTION 2 - PROCEDURE</w:t>
            </w:r>
            <w:r w:rsidR="00081BA9">
              <w:rPr>
                <w:noProof/>
                <w:webHidden/>
              </w:rPr>
              <w:tab/>
            </w:r>
            <w:r w:rsidR="00081BA9">
              <w:rPr>
                <w:noProof/>
                <w:webHidden/>
              </w:rPr>
              <w:fldChar w:fldCharType="begin"/>
            </w:r>
            <w:r w:rsidR="00081BA9">
              <w:rPr>
                <w:noProof/>
                <w:webHidden/>
              </w:rPr>
              <w:instrText xml:space="preserve"> PAGEREF _Toc358983584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EF"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5" w:history="1">
            <w:r w:rsidR="00081BA9" w:rsidRPr="00867332">
              <w:rPr>
                <w:rStyle w:val="Hyperlink"/>
                <w:noProof/>
              </w:rPr>
              <w:t>1.</w:t>
            </w:r>
            <w:r w:rsidR="00081BA9">
              <w:rPr>
                <w:rFonts w:asciiTheme="minorHAnsi" w:eastAsiaTheme="minorEastAsia" w:hAnsiTheme="minorHAnsi" w:cstheme="minorBidi"/>
                <w:noProof/>
                <w:sz w:val="22"/>
                <w:szCs w:val="22"/>
                <w:lang w:val="en-GB" w:eastAsia="en-GB"/>
              </w:rPr>
              <w:tab/>
            </w:r>
            <w:r w:rsidR="00081BA9" w:rsidRPr="00867332">
              <w:rPr>
                <w:rStyle w:val="Hyperlink"/>
                <w:noProof/>
              </w:rPr>
              <w:t>RESPONSIBILITY</w:t>
            </w:r>
            <w:r w:rsidR="00081BA9">
              <w:rPr>
                <w:noProof/>
                <w:webHidden/>
              </w:rPr>
              <w:tab/>
            </w:r>
            <w:r w:rsidR="00081BA9">
              <w:rPr>
                <w:noProof/>
                <w:webHidden/>
              </w:rPr>
              <w:fldChar w:fldCharType="begin"/>
            </w:r>
            <w:r w:rsidR="00081BA9">
              <w:rPr>
                <w:noProof/>
                <w:webHidden/>
              </w:rPr>
              <w:instrText xml:space="preserve"> PAGEREF _Toc358983585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F0"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6" w:history="1">
            <w:r w:rsidR="00081BA9" w:rsidRPr="00867332">
              <w:rPr>
                <w:rStyle w:val="Hyperlink"/>
                <w:noProof/>
              </w:rPr>
              <w:t>2.</w:t>
            </w:r>
            <w:r w:rsidR="00081BA9">
              <w:rPr>
                <w:rFonts w:asciiTheme="minorHAnsi" w:eastAsiaTheme="minorEastAsia" w:hAnsiTheme="minorHAnsi" w:cstheme="minorBidi"/>
                <w:noProof/>
                <w:sz w:val="22"/>
                <w:szCs w:val="22"/>
                <w:lang w:val="en-GB" w:eastAsia="en-GB"/>
              </w:rPr>
              <w:tab/>
            </w:r>
            <w:r w:rsidR="00081BA9" w:rsidRPr="00867332">
              <w:rPr>
                <w:rStyle w:val="Hyperlink"/>
                <w:noProof/>
              </w:rPr>
              <w:t>COMPOSITION</w:t>
            </w:r>
            <w:r w:rsidR="00081BA9">
              <w:rPr>
                <w:noProof/>
                <w:webHidden/>
              </w:rPr>
              <w:tab/>
            </w:r>
            <w:r w:rsidR="00081BA9">
              <w:rPr>
                <w:noProof/>
                <w:webHidden/>
              </w:rPr>
              <w:fldChar w:fldCharType="begin"/>
            </w:r>
            <w:r w:rsidR="00081BA9">
              <w:rPr>
                <w:noProof/>
                <w:webHidden/>
              </w:rPr>
              <w:instrText xml:space="preserve"> PAGEREF _Toc358983586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F1"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7" w:history="1">
            <w:r w:rsidR="00081BA9" w:rsidRPr="00867332">
              <w:rPr>
                <w:rStyle w:val="Hyperlink"/>
                <w:rFonts w:cs="Arial"/>
                <w:noProof/>
              </w:rPr>
              <w:t>2.1</w:t>
            </w:r>
            <w:r w:rsidR="00081BA9">
              <w:rPr>
                <w:rFonts w:asciiTheme="minorHAnsi" w:eastAsiaTheme="minorEastAsia" w:hAnsiTheme="minorHAnsi" w:cstheme="minorBidi"/>
                <w:noProof/>
                <w:sz w:val="22"/>
                <w:szCs w:val="22"/>
                <w:lang w:val="en-GB" w:eastAsia="en-GB"/>
              </w:rPr>
              <w:tab/>
            </w:r>
            <w:r w:rsidR="00081BA9" w:rsidRPr="00867332">
              <w:rPr>
                <w:rStyle w:val="Hyperlink"/>
                <w:rFonts w:cs="Arial"/>
                <w:noProof/>
              </w:rPr>
              <w:t>Membership</w:t>
            </w:r>
            <w:r w:rsidR="00081BA9">
              <w:rPr>
                <w:noProof/>
                <w:webHidden/>
              </w:rPr>
              <w:tab/>
            </w:r>
            <w:r w:rsidR="00081BA9">
              <w:rPr>
                <w:noProof/>
                <w:webHidden/>
              </w:rPr>
              <w:fldChar w:fldCharType="begin"/>
            </w:r>
            <w:r w:rsidR="00081BA9">
              <w:rPr>
                <w:noProof/>
                <w:webHidden/>
              </w:rPr>
              <w:instrText xml:space="preserve"> PAGEREF _Toc358983587 \h </w:instrText>
            </w:r>
            <w:r w:rsidR="00081BA9">
              <w:rPr>
                <w:noProof/>
                <w:webHidden/>
              </w:rPr>
            </w:r>
            <w:r w:rsidR="00081BA9">
              <w:rPr>
                <w:noProof/>
                <w:webHidden/>
              </w:rPr>
              <w:fldChar w:fldCharType="separate"/>
            </w:r>
            <w:r w:rsidR="00081BA9">
              <w:rPr>
                <w:noProof/>
                <w:webHidden/>
              </w:rPr>
              <w:t>2</w:t>
            </w:r>
            <w:r w:rsidR="00081BA9">
              <w:rPr>
                <w:noProof/>
                <w:webHidden/>
              </w:rPr>
              <w:fldChar w:fldCharType="end"/>
            </w:r>
          </w:hyperlink>
        </w:p>
        <w:p w14:paraId="267DB0F2"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8" w:history="1">
            <w:r w:rsidR="00081BA9" w:rsidRPr="00867332">
              <w:rPr>
                <w:rStyle w:val="Hyperlink"/>
                <w:rFonts w:cs="Arial"/>
                <w:noProof/>
              </w:rPr>
              <w:t>2.2</w:t>
            </w:r>
            <w:r w:rsidR="00081BA9">
              <w:rPr>
                <w:rFonts w:asciiTheme="minorHAnsi" w:eastAsiaTheme="minorEastAsia" w:hAnsiTheme="minorHAnsi" w:cstheme="minorBidi"/>
                <w:noProof/>
                <w:sz w:val="22"/>
                <w:szCs w:val="22"/>
                <w:lang w:val="en-GB" w:eastAsia="en-GB"/>
              </w:rPr>
              <w:tab/>
            </w:r>
            <w:r w:rsidR="00081BA9" w:rsidRPr="00867332">
              <w:rPr>
                <w:rStyle w:val="Hyperlink"/>
                <w:rFonts w:cs="Arial"/>
                <w:noProof/>
              </w:rPr>
              <w:t>Chair</w:t>
            </w:r>
            <w:r w:rsidR="00081BA9">
              <w:rPr>
                <w:noProof/>
                <w:webHidden/>
              </w:rPr>
              <w:tab/>
            </w:r>
            <w:r w:rsidR="00081BA9">
              <w:rPr>
                <w:noProof/>
                <w:webHidden/>
              </w:rPr>
              <w:fldChar w:fldCharType="begin"/>
            </w:r>
            <w:r w:rsidR="00081BA9">
              <w:rPr>
                <w:noProof/>
                <w:webHidden/>
              </w:rPr>
              <w:instrText xml:space="preserve"> PAGEREF _Toc358983588 \h </w:instrText>
            </w:r>
            <w:r w:rsidR="00081BA9">
              <w:rPr>
                <w:noProof/>
                <w:webHidden/>
              </w:rPr>
            </w:r>
            <w:r w:rsidR="00081BA9">
              <w:rPr>
                <w:noProof/>
                <w:webHidden/>
              </w:rPr>
              <w:fldChar w:fldCharType="separate"/>
            </w:r>
            <w:r w:rsidR="00081BA9">
              <w:rPr>
                <w:noProof/>
                <w:webHidden/>
              </w:rPr>
              <w:t>3</w:t>
            </w:r>
            <w:r w:rsidR="00081BA9">
              <w:rPr>
                <w:noProof/>
                <w:webHidden/>
              </w:rPr>
              <w:fldChar w:fldCharType="end"/>
            </w:r>
          </w:hyperlink>
        </w:p>
        <w:p w14:paraId="267DB0F3"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89" w:history="1">
            <w:r w:rsidR="00081BA9" w:rsidRPr="00867332">
              <w:rPr>
                <w:rStyle w:val="Hyperlink"/>
                <w:noProof/>
              </w:rPr>
              <w:t>3.</w:t>
            </w:r>
            <w:r w:rsidR="00081BA9">
              <w:rPr>
                <w:rFonts w:asciiTheme="minorHAnsi" w:eastAsiaTheme="minorEastAsia" w:hAnsiTheme="minorHAnsi" w:cstheme="minorBidi"/>
                <w:noProof/>
                <w:sz w:val="22"/>
                <w:szCs w:val="22"/>
                <w:lang w:val="en-GB" w:eastAsia="en-GB"/>
              </w:rPr>
              <w:tab/>
            </w:r>
            <w:r w:rsidR="00081BA9" w:rsidRPr="00867332">
              <w:rPr>
                <w:rStyle w:val="Hyperlink"/>
                <w:noProof/>
              </w:rPr>
              <w:t>OPERATING PROCEDURES</w:t>
            </w:r>
            <w:r w:rsidR="00081BA9">
              <w:rPr>
                <w:noProof/>
                <w:webHidden/>
              </w:rPr>
              <w:tab/>
            </w:r>
            <w:r w:rsidR="00081BA9">
              <w:rPr>
                <w:noProof/>
                <w:webHidden/>
              </w:rPr>
              <w:fldChar w:fldCharType="begin"/>
            </w:r>
            <w:r w:rsidR="00081BA9">
              <w:rPr>
                <w:noProof/>
                <w:webHidden/>
              </w:rPr>
              <w:instrText xml:space="preserve"> PAGEREF _Toc358983589 \h </w:instrText>
            </w:r>
            <w:r w:rsidR="00081BA9">
              <w:rPr>
                <w:noProof/>
                <w:webHidden/>
              </w:rPr>
            </w:r>
            <w:r w:rsidR="00081BA9">
              <w:rPr>
                <w:noProof/>
                <w:webHidden/>
              </w:rPr>
              <w:fldChar w:fldCharType="separate"/>
            </w:r>
            <w:r w:rsidR="00081BA9">
              <w:rPr>
                <w:noProof/>
                <w:webHidden/>
              </w:rPr>
              <w:t>3</w:t>
            </w:r>
            <w:r w:rsidR="00081BA9">
              <w:rPr>
                <w:noProof/>
                <w:webHidden/>
              </w:rPr>
              <w:fldChar w:fldCharType="end"/>
            </w:r>
          </w:hyperlink>
        </w:p>
        <w:p w14:paraId="267DB0F4"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0" w:history="1">
            <w:r w:rsidR="00081BA9" w:rsidRPr="00867332">
              <w:rPr>
                <w:rStyle w:val="Hyperlink"/>
                <w:rFonts w:cs="Arial"/>
                <w:noProof/>
              </w:rPr>
              <w:t>3.1</w:t>
            </w:r>
            <w:r w:rsidR="00081BA9">
              <w:rPr>
                <w:rFonts w:asciiTheme="minorHAnsi" w:eastAsiaTheme="minorEastAsia" w:hAnsiTheme="minorHAnsi" w:cstheme="minorBidi"/>
                <w:noProof/>
                <w:sz w:val="22"/>
                <w:szCs w:val="22"/>
                <w:lang w:val="en-GB" w:eastAsia="en-GB"/>
              </w:rPr>
              <w:tab/>
            </w:r>
            <w:r w:rsidR="00081BA9" w:rsidRPr="00867332">
              <w:rPr>
                <w:rStyle w:val="Hyperlink"/>
                <w:rFonts w:cs="Arial"/>
                <w:noProof/>
              </w:rPr>
              <w:t>Quorum</w:t>
            </w:r>
            <w:r w:rsidR="00081BA9">
              <w:rPr>
                <w:noProof/>
                <w:webHidden/>
              </w:rPr>
              <w:tab/>
            </w:r>
            <w:r w:rsidR="00081BA9">
              <w:rPr>
                <w:noProof/>
                <w:webHidden/>
              </w:rPr>
              <w:fldChar w:fldCharType="begin"/>
            </w:r>
            <w:r w:rsidR="00081BA9">
              <w:rPr>
                <w:noProof/>
                <w:webHidden/>
              </w:rPr>
              <w:instrText xml:space="preserve"> PAGEREF _Toc358983590 \h </w:instrText>
            </w:r>
            <w:r w:rsidR="00081BA9">
              <w:rPr>
                <w:noProof/>
                <w:webHidden/>
              </w:rPr>
            </w:r>
            <w:r w:rsidR="00081BA9">
              <w:rPr>
                <w:noProof/>
                <w:webHidden/>
              </w:rPr>
              <w:fldChar w:fldCharType="separate"/>
            </w:r>
            <w:r w:rsidR="00081BA9">
              <w:rPr>
                <w:noProof/>
                <w:webHidden/>
              </w:rPr>
              <w:t>3</w:t>
            </w:r>
            <w:r w:rsidR="00081BA9">
              <w:rPr>
                <w:noProof/>
                <w:webHidden/>
              </w:rPr>
              <w:fldChar w:fldCharType="end"/>
            </w:r>
          </w:hyperlink>
        </w:p>
        <w:p w14:paraId="267DB0F5"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1" w:history="1">
            <w:r w:rsidR="00081BA9" w:rsidRPr="00867332">
              <w:rPr>
                <w:rStyle w:val="Hyperlink"/>
                <w:rFonts w:cs="Arial"/>
                <w:noProof/>
              </w:rPr>
              <w:t>3.2</w:t>
            </w:r>
            <w:r w:rsidR="00081BA9">
              <w:rPr>
                <w:rFonts w:asciiTheme="minorHAnsi" w:eastAsiaTheme="minorEastAsia" w:hAnsiTheme="minorHAnsi" w:cstheme="minorBidi"/>
                <w:noProof/>
                <w:sz w:val="22"/>
                <w:szCs w:val="22"/>
                <w:lang w:val="en-GB" w:eastAsia="en-GB"/>
              </w:rPr>
              <w:tab/>
            </w:r>
            <w:r w:rsidR="00081BA9" w:rsidRPr="00867332">
              <w:rPr>
                <w:rStyle w:val="Hyperlink"/>
                <w:rFonts w:cs="Arial"/>
                <w:noProof/>
              </w:rPr>
              <w:t>Meetings</w:t>
            </w:r>
            <w:r w:rsidR="00081BA9">
              <w:rPr>
                <w:noProof/>
                <w:webHidden/>
              </w:rPr>
              <w:tab/>
            </w:r>
            <w:r w:rsidR="00081BA9">
              <w:rPr>
                <w:noProof/>
                <w:webHidden/>
              </w:rPr>
              <w:fldChar w:fldCharType="begin"/>
            </w:r>
            <w:r w:rsidR="00081BA9">
              <w:rPr>
                <w:noProof/>
                <w:webHidden/>
              </w:rPr>
              <w:instrText xml:space="preserve"> PAGEREF _Toc358983591 \h </w:instrText>
            </w:r>
            <w:r w:rsidR="00081BA9">
              <w:rPr>
                <w:noProof/>
                <w:webHidden/>
              </w:rPr>
            </w:r>
            <w:r w:rsidR="00081BA9">
              <w:rPr>
                <w:noProof/>
                <w:webHidden/>
              </w:rPr>
              <w:fldChar w:fldCharType="separate"/>
            </w:r>
            <w:r w:rsidR="00081BA9">
              <w:rPr>
                <w:noProof/>
                <w:webHidden/>
              </w:rPr>
              <w:t>3</w:t>
            </w:r>
            <w:r w:rsidR="00081BA9">
              <w:rPr>
                <w:noProof/>
                <w:webHidden/>
              </w:rPr>
              <w:fldChar w:fldCharType="end"/>
            </w:r>
          </w:hyperlink>
        </w:p>
        <w:p w14:paraId="267DB0F6"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2" w:history="1">
            <w:r w:rsidR="00081BA9" w:rsidRPr="00867332">
              <w:rPr>
                <w:rStyle w:val="Hyperlink"/>
                <w:rFonts w:cs="Arial"/>
                <w:noProof/>
              </w:rPr>
              <w:t>3.3</w:t>
            </w:r>
            <w:r w:rsidR="00081BA9">
              <w:rPr>
                <w:rFonts w:asciiTheme="minorHAnsi" w:eastAsiaTheme="minorEastAsia" w:hAnsiTheme="minorHAnsi" w:cstheme="minorBidi"/>
                <w:noProof/>
                <w:sz w:val="22"/>
                <w:szCs w:val="22"/>
                <w:lang w:val="en-GB" w:eastAsia="en-GB"/>
              </w:rPr>
              <w:tab/>
            </w:r>
            <w:r w:rsidR="00081BA9" w:rsidRPr="00867332">
              <w:rPr>
                <w:rStyle w:val="Hyperlink"/>
                <w:rFonts w:cs="Arial"/>
                <w:noProof/>
              </w:rPr>
              <w:t>Reports</w:t>
            </w:r>
            <w:r w:rsidR="00081BA9">
              <w:rPr>
                <w:noProof/>
                <w:webHidden/>
              </w:rPr>
              <w:tab/>
            </w:r>
            <w:r w:rsidR="00081BA9">
              <w:rPr>
                <w:noProof/>
                <w:webHidden/>
              </w:rPr>
              <w:fldChar w:fldCharType="begin"/>
            </w:r>
            <w:r w:rsidR="00081BA9">
              <w:rPr>
                <w:noProof/>
                <w:webHidden/>
              </w:rPr>
              <w:instrText xml:space="preserve"> PAGEREF _Toc358983592 \h </w:instrText>
            </w:r>
            <w:r w:rsidR="00081BA9">
              <w:rPr>
                <w:noProof/>
                <w:webHidden/>
              </w:rPr>
            </w:r>
            <w:r w:rsidR="00081BA9">
              <w:rPr>
                <w:noProof/>
                <w:webHidden/>
              </w:rPr>
              <w:fldChar w:fldCharType="separate"/>
            </w:r>
            <w:r w:rsidR="00081BA9">
              <w:rPr>
                <w:noProof/>
                <w:webHidden/>
              </w:rPr>
              <w:t>3</w:t>
            </w:r>
            <w:r w:rsidR="00081BA9">
              <w:rPr>
                <w:noProof/>
                <w:webHidden/>
              </w:rPr>
              <w:fldChar w:fldCharType="end"/>
            </w:r>
          </w:hyperlink>
        </w:p>
        <w:p w14:paraId="267DB0F7"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3" w:history="1">
            <w:r w:rsidR="00081BA9" w:rsidRPr="00867332">
              <w:rPr>
                <w:rStyle w:val="Hyperlink"/>
                <w:rFonts w:cs="Arial"/>
                <w:noProof/>
              </w:rPr>
              <w:t>3.4</w:t>
            </w:r>
            <w:r w:rsidR="00081BA9">
              <w:rPr>
                <w:rFonts w:asciiTheme="minorHAnsi" w:eastAsiaTheme="minorEastAsia" w:hAnsiTheme="minorHAnsi" w:cstheme="minorBidi"/>
                <w:noProof/>
                <w:sz w:val="22"/>
                <w:szCs w:val="22"/>
                <w:lang w:val="en-GB" w:eastAsia="en-GB"/>
              </w:rPr>
              <w:tab/>
            </w:r>
            <w:r w:rsidR="00081BA9" w:rsidRPr="00867332">
              <w:rPr>
                <w:rStyle w:val="Hyperlink"/>
                <w:rFonts w:cs="Arial"/>
                <w:noProof/>
              </w:rPr>
              <w:t>Evaluation and Review</w:t>
            </w:r>
            <w:r w:rsidR="00081BA9">
              <w:rPr>
                <w:noProof/>
                <w:webHidden/>
              </w:rPr>
              <w:tab/>
            </w:r>
            <w:r w:rsidR="00081BA9">
              <w:rPr>
                <w:noProof/>
                <w:webHidden/>
              </w:rPr>
              <w:fldChar w:fldCharType="begin"/>
            </w:r>
            <w:r w:rsidR="00081BA9">
              <w:rPr>
                <w:noProof/>
                <w:webHidden/>
              </w:rPr>
              <w:instrText xml:space="preserve"> PAGEREF _Toc358983593 \h </w:instrText>
            </w:r>
            <w:r w:rsidR="00081BA9">
              <w:rPr>
                <w:noProof/>
                <w:webHidden/>
              </w:rPr>
            </w:r>
            <w:r w:rsidR="00081BA9">
              <w:rPr>
                <w:noProof/>
                <w:webHidden/>
              </w:rPr>
              <w:fldChar w:fldCharType="separate"/>
            </w:r>
            <w:r w:rsidR="00081BA9">
              <w:rPr>
                <w:noProof/>
                <w:webHidden/>
              </w:rPr>
              <w:t>4</w:t>
            </w:r>
            <w:r w:rsidR="00081BA9">
              <w:rPr>
                <w:noProof/>
                <w:webHidden/>
              </w:rPr>
              <w:fldChar w:fldCharType="end"/>
            </w:r>
          </w:hyperlink>
        </w:p>
        <w:p w14:paraId="267DB0F8"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4" w:history="1">
            <w:r w:rsidR="00081BA9" w:rsidRPr="00867332">
              <w:rPr>
                <w:rStyle w:val="Hyperlink"/>
                <w:noProof/>
              </w:rPr>
              <w:t>4.</w:t>
            </w:r>
            <w:r w:rsidR="00081BA9">
              <w:rPr>
                <w:rFonts w:asciiTheme="minorHAnsi" w:eastAsiaTheme="minorEastAsia" w:hAnsiTheme="minorHAnsi" w:cstheme="minorBidi"/>
                <w:noProof/>
                <w:sz w:val="22"/>
                <w:szCs w:val="22"/>
                <w:lang w:val="en-GB" w:eastAsia="en-GB"/>
              </w:rPr>
              <w:tab/>
            </w:r>
            <w:r w:rsidR="00081BA9" w:rsidRPr="00867332">
              <w:rPr>
                <w:rStyle w:val="Hyperlink"/>
                <w:noProof/>
              </w:rPr>
              <w:t>RELATED MATERIAL</w:t>
            </w:r>
            <w:r w:rsidR="00081BA9">
              <w:rPr>
                <w:noProof/>
                <w:webHidden/>
              </w:rPr>
              <w:tab/>
            </w:r>
            <w:r w:rsidR="00081BA9">
              <w:rPr>
                <w:noProof/>
                <w:webHidden/>
              </w:rPr>
              <w:fldChar w:fldCharType="begin"/>
            </w:r>
            <w:r w:rsidR="00081BA9">
              <w:rPr>
                <w:noProof/>
                <w:webHidden/>
              </w:rPr>
              <w:instrText xml:space="preserve"> PAGEREF _Toc358983594 \h </w:instrText>
            </w:r>
            <w:r w:rsidR="00081BA9">
              <w:rPr>
                <w:noProof/>
                <w:webHidden/>
              </w:rPr>
            </w:r>
            <w:r w:rsidR="00081BA9">
              <w:rPr>
                <w:noProof/>
                <w:webHidden/>
              </w:rPr>
              <w:fldChar w:fldCharType="separate"/>
            </w:r>
            <w:r w:rsidR="00081BA9">
              <w:rPr>
                <w:noProof/>
                <w:webHidden/>
              </w:rPr>
              <w:t>4</w:t>
            </w:r>
            <w:r w:rsidR="00081BA9">
              <w:rPr>
                <w:noProof/>
                <w:webHidden/>
              </w:rPr>
              <w:fldChar w:fldCharType="end"/>
            </w:r>
          </w:hyperlink>
        </w:p>
        <w:p w14:paraId="267DB0F9" w14:textId="77777777" w:rsidR="00081BA9" w:rsidRDefault="002F36F6">
          <w:pPr>
            <w:pStyle w:val="TOC1"/>
            <w:rPr>
              <w:rFonts w:asciiTheme="minorHAnsi" w:eastAsiaTheme="minorEastAsia" w:hAnsiTheme="minorHAnsi" w:cstheme="minorBidi"/>
              <w:b w:val="0"/>
              <w:noProof/>
              <w:sz w:val="22"/>
              <w:szCs w:val="22"/>
              <w:lang w:val="en-GB" w:eastAsia="en-GB"/>
            </w:rPr>
          </w:pPr>
          <w:hyperlink w:anchor="_Toc358983595" w:history="1">
            <w:r w:rsidR="00081BA9" w:rsidRPr="00867332">
              <w:rPr>
                <w:rStyle w:val="Hyperlink"/>
                <w:bCs/>
                <w:noProof/>
              </w:rPr>
              <w:t>SECTION 3 - GOVERNANCE</w:t>
            </w:r>
            <w:r w:rsidR="00081BA9">
              <w:rPr>
                <w:noProof/>
                <w:webHidden/>
              </w:rPr>
              <w:tab/>
            </w:r>
            <w:r w:rsidR="00081BA9">
              <w:rPr>
                <w:noProof/>
                <w:webHidden/>
              </w:rPr>
              <w:fldChar w:fldCharType="begin"/>
            </w:r>
            <w:r w:rsidR="00081BA9">
              <w:rPr>
                <w:noProof/>
                <w:webHidden/>
              </w:rPr>
              <w:instrText xml:space="preserve"> PAGEREF _Toc358983595 \h </w:instrText>
            </w:r>
            <w:r w:rsidR="00081BA9">
              <w:rPr>
                <w:noProof/>
                <w:webHidden/>
              </w:rPr>
            </w:r>
            <w:r w:rsidR="00081BA9">
              <w:rPr>
                <w:noProof/>
                <w:webHidden/>
              </w:rPr>
              <w:fldChar w:fldCharType="separate"/>
            </w:r>
            <w:r w:rsidR="00081BA9">
              <w:rPr>
                <w:noProof/>
                <w:webHidden/>
              </w:rPr>
              <w:t>4</w:t>
            </w:r>
            <w:r w:rsidR="00081BA9">
              <w:rPr>
                <w:noProof/>
                <w:webHidden/>
              </w:rPr>
              <w:fldChar w:fldCharType="end"/>
            </w:r>
          </w:hyperlink>
        </w:p>
        <w:p w14:paraId="267DB0FA"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6" w:history="1">
            <w:r w:rsidR="00081BA9" w:rsidRPr="00867332">
              <w:rPr>
                <w:rStyle w:val="Hyperlink"/>
                <w:noProof/>
              </w:rPr>
              <w:t>1.</w:t>
            </w:r>
            <w:r w:rsidR="00081BA9">
              <w:rPr>
                <w:rFonts w:asciiTheme="minorHAnsi" w:eastAsiaTheme="minorEastAsia" w:hAnsiTheme="minorHAnsi" w:cstheme="minorBidi"/>
                <w:noProof/>
                <w:sz w:val="22"/>
                <w:szCs w:val="22"/>
                <w:lang w:val="en-GB" w:eastAsia="en-GB"/>
              </w:rPr>
              <w:tab/>
            </w:r>
            <w:r w:rsidR="00081BA9" w:rsidRPr="00867332">
              <w:rPr>
                <w:rStyle w:val="Hyperlink"/>
                <w:noProof/>
              </w:rPr>
              <w:t>RESPONSIBILITY</w:t>
            </w:r>
            <w:r w:rsidR="00081BA9">
              <w:rPr>
                <w:noProof/>
                <w:webHidden/>
              </w:rPr>
              <w:tab/>
            </w:r>
            <w:r w:rsidR="00081BA9">
              <w:rPr>
                <w:noProof/>
                <w:webHidden/>
              </w:rPr>
              <w:fldChar w:fldCharType="begin"/>
            </w:r>
            <w:r w:rsidR="00081BA9">
              <w:rPr>
                <w:noProof/>
                <w:webHidden/>
              </w:rPr>
              <w:instrText xml:space="preserve"> PAGEREF _Toc358983596 \h </w:instrText>
            </w:r>
            <w:r w:rsidR="00081BA9">
              <w:rPr>
                <w:noProof/>
                <w:webHidden/>
              </w:rPr>
            </w:r>
            <w:r w:rsidR="00081BA9">
              <w:rPr>
                <w:noProof/>
                <w:webHidden/>
              </w:rPr>
              <w:fldChar w:fldCharType="separate"/>
            </w:r>
            <w:r w:rsidR="00081BA9">
              <w:rPr>
                <w:noProof/>
                <w:webHidden/>
              </w:rPr>
              <w:t>4</w:t>
            </w:r>
            <w:r w:rsidR="00081BA9">
              <w:rPr>
                <w:noProof/>
                <w:webHidden/>
              </w:rPr>
              <w:fldChar w:fldCharType="end"/>
            </w:r>
          </w:hyperlink>
        </w:p>
        <w:p w14:paraId="267DB0FB" w14:textId="77777777" w:rsidR="00081BA9" w:rsidRDefault="002F36F6">
          <w:pPr>
            <w:pStyle w:val="TOC2"/>
            <w:rPr>
              <w:rFonts w:asciiTheme="minorHAnsi" w:eastAsiaTheme="minorEastAsia" w:hAnsiTheme="minorHAnsi" w:cstheme="minorBidi"/>
              <w:noProof/>
              <w:sz w:val="22"/>
              <w:szCs w:val="22"/>
              <w:lang w:val="en-GB" w:eastAsia="en-GB"/>
            </w:rPr>
          </w:pPr>
          <w:hyperlink w:anchor="_Toc358983597" w:history="1">
            <w:r w:rsidR="00081BA9" w:rsidRPr="00867332">
              <w:rPr>
                <w:rStyle w:val="Hyperlink"/>
                <w:noProof/>
              </w:rPr>
              <w:t>3.</w:t>
            </w:r>
            <w:r w:rsidR="00081BA9">
              <w:rPr>
                <w:rFonts w:asciiTheme="minorHAnsi" w:eastAsiaTheme="minorEastAsia" w:hAnsiTheme="minorHAnsi" w:cstheme="minorBidi"/>
                <w:noProof/>
                <w:sz w:val="22"/>
                <w:szCs w:val="22"/>
                <w:lang w:val="en-GB" w:eastAsia="en-GB"/>
              </w:rPr>
              <w:tab/>
            </w:r>
            <w:r w:rsidR="00081BA9" w:rsidRPr="00867332">
              <w:rPr>
                <w:rStyle w:val="Hyperlink"/>
                <w:noProof/>
              </w:rPr>
              <w:t>VERSION CONTROL AND CHANGE HISTORY</w:t>
            </w:r>
            <w:r w:rsidR="00081BA9">
              <w:rPr>
                <w:noProof/>
                <w:webHidden/>
              </w:rPr>
              <w:tab/>
            </w:r>
            <w:r w:rsidR="00081BA9">
              <w:rPr>
                <w:noProof/>
                <w:webHidden/>
              </w:rPr>
              <w:fldChar w:fldCharType="begin"/>
            </w:r>
            <w:r w:rsidR="00081BA9">
              <w:rPr>
                <w:noProof/>
                <w:webHidden/>
              </w:rPr>
              <w:instrText xml:space="preserve"> PAGEREF _Toc358983597 \h </w:instrText>
            </w:r>
            <w:r w:rsidR="00081BA9">
              <w:rPr>
                <w:noProof/>
                <w:webHidden/>
              </w:rPr>
            </w:r>
            <w:r w:rsidR="00081BA9">
              <w:rPr>
                <w:noProof/>
                <w:webHidden/>
              </w:rPr>
              <w:fldChar w:fldCharType="separate"/>
            </w:r>
            <w:r w:rsidR="00081BA9">
              <w:rPr>
                <w:noProof/>
                <w:webHidden/>
              </w:rPr>
              <w:t>4</w:t>
            </w:r>
            <w:r w:rsidR="00081BA9">
              <w:rPr>
                <w:noProof/>
                <w:webHidden/>
              </w:rPr>
              <w:fldChar w:fldCharType="end"/>
            </w:r>
          </w:hyperlink>
        </w:p>
        <w:p w14:paraId="267DB0FC" w14:textId="77777777" w:rsidR="00917BBB" w:rsidRDefault="00917BBB">
          <w:r w:rsidRPr="00917BBB">
            <w:rPr>
              <w:rFonts w:asciiTheme="minorHAnsi" w:hAnsiTheme="minorHAnsi"/>
              <w:b/>
              <w:bCs/>
              <w:noProof/>
              <w:sz w:val="24"/>
            </w:rPr>
            <w:fldChar w:fldCharType="end"/>
          </w:r>
        </w:p>
      </w:sdtContent>
    </w:sdt>
    <w:p w14:paraId="267DB0FD" w14:textId="77777777" w:rsidR="00917BBB" w:rsidRPr="00AE50BA" w:rsidRDefault="00917BBB" w:rsidP="00F77F0D">
      <w:pPr>
        <w:rPr>
          <w:rFonts w:asciiTheme="minorHAnsi" w:hAnsiTheme="minorHAnsi"/>
          <w:sz w:val="24"/>
          <w:szCs w:val="24"/>
        </w:rPr>
      </w:pPr>
    </w:p>
    <w:p w14:paraId="267DB0FE" w14:textId="77777777" w:rsidR="00F77F0D" w:rsidRPr="00081BA9" w:rsidRDefault="00917BBB" w:rsidP="00081BA9">
      <w:pPr>
        <w:spacing w:after="200" w:line="276" w:lineRule="auto"/>
        <w:rPr>
          <w:rFonts w:asciiTheme="minorHAnsi" w:hAnsiTheme="minorHAnsi"/>
          <w:b/>
          <w:bCs/>
          <w:kern w:val="28"/>
          <w:sz w:val="24"/>
          <w:szCs w:val="24"/>
          <w:u w:val="single"/>
        </w:rPr>
      </w:pPr>
      <w:bookmarkStart w:id="4" w:name="_Toc175975136"/>
      <w:bookmarkStart w:id="5" w:name="_Toc175975554"/>
      <w:bookmarkEnd w:id="1"/>
      <w:bookmarkEnd w:id="2"/>
      <w:bookmarkEnd w:id="3"/>
      <w:r>
        <w:rPr>
          <w:rFonts w:asciiTheme="minorHAnsi" w:hAnsiTheme="minorHAnsi"/>
          <w:bCs/>
          <w:sz w:val="24"/>
          <w:szCs w:val="24"/>
          <w:u w:val="single"/>
        </w:rPr>
        <w:br w:type="page"/>
      </w:r>
    </w:p>
    <w:p w14:paraId="267DB0FF" w14:textId="77777777" w:rsidR="00F77F0D" w:rsidRPr="00E26E81" w:rsidRDefault="00F77F0D" w:rsidP="00F77F0D">
      <w:pPr>
        <w:pStyle w:val="Heading1"/>
        <w:tabs>
          <w:tab w:val="clear" w:pos="851"/>
        </w:tabs>
        <w:spacing w:before="120"/>
        <w:rPr>
          <w:rFonts w:asciiTheme="minorHAnsi" w:hAnsiTheme="minorHAnsi"/>
          <w:sz w:val="24"/>
          <w:szCs w:val="24"/>
          <w:u w:val="single"/>
        </w:rPr>
      </w:pPr>
      <w:bookmarkStart w:id="6" w:name="_Toc358983581"/>
      <w:r w:rsidRPr="00E26E81">
        <w:rPr>
          <w:rFonts w:asciiTheme="minorHAnsi" w:hAnsiTheme="minorHAnsi"/>
          <w:bCs/>
          <w:sz w:val="24"/>
          <w:szCs w:val="24"/>
          <w:u w:val="single"/>
        </w:rPr>
        <w:lastRenderedPageBreak/>
        <w:t>SECTION 1 - INTRODUCTION</w:t>
      </w:r>
      <w:bookmarkEnd w:id="4"/>
      <w:bookmarkEnd w:id="5"/>
      <w:bookmarkEnd w:id="6"/>
    </w:p>
    <w:p w14:paraId="267DB100" w14:textId="77777777" w:rsidR="00F77F0D" w:rsidRPr="00AE50BA" w:rsidRDefault="00F77F0D" w:rsidP="00F77F0D">
      <w:pPr>
        <w:pStyle w:val="Heading4"/>
        <w:spacing w:before="60" w:after="0"/>
        <w:rPr>
          <w:rFonts w:asciiTheme="minorHAnsi" w:hAnsiTheme="minorHAnsi"/>
          <w:sz w:val="24"/>
          <w:szCs w:val="24"/>
        </w:rPr>
      </w:pPr>
    </w:p>
    <w:p w14:paraId="267DB101" w14:textId="77777777" w:rsidR="00F77F0D" w:rsidRPr="00AE50BA" w:rsidRDefault="00F77F0D" w:rsidP="00F77F0D">
      <w:pPr>
        <w:pStyle w:val="Heading2"/>
        <w:spacing w:before="60" w:after="0"/>
        <w:ind w:firstLine="0"/>
        <w:rPr>
          <w:rFonts w:asciiTheme="minorHAnsi" w:hAnsiTheme="minorHAnsi"/>
          <w:sz w:val="24"/>
          <w:szCs w:val="24"/>
        </w:rPr>
      </w:pPr>
      <w:bookmarkStart w:id="7" w:name="_Toc165958208"/>
      <w:bookmarkStart w:id="8" w:name="_Toc165958401"/>
      <w:bookmarkStart w:id="9" w:name="_Toc167256105"/>
      <w:bookmarkStart w:id="10" w:name="_Toc175975555"/>
      <w:bookmarkStart w:id="11" w:name="_Toc358983582"/>
      <w:bookmarkStart w:id="12" w:name="_Toc165958202"/>
      <w:bookmarkStart w:id="13" w:name="_Toc165958397"/>
      <w:r w:rsidRPr="00AE50BA">
        <w:rPr>
          <w:rFonts w:asciiTheme="minorHAnsi" w:hAnsiTheme="minorHAnsi"/>
          <w:sz w:val="24"/>
          <w:szCs w:val="24"/>
        </w:rPr>
        <w:t>PURPOSE</w:t>
      </w:r>
      <w:bookmarkEnd w:id="7"/>
      <w:bookmarkEnd w:id="8"/>
      <w:bookmarkEnd w:id="9"/>
      <w:bookmarkEnd w:id="10"/>
      <w:bookmarkEnd w:id="11"/>
    </w:p>
    <w:p w14:paraId="267DB102" w14:textId="726F468D" w:rsidR="00F77F0D" w:rsidRPr="00AE50BA" w:rsidRDefault="00F77F0D" w:rsidP="00F77F0D">
      <w:pPr>
        <w:ind w:right="-6"/>
        <w:rPr>
          <w:rFonts w:asciiTheme="minorHAnsi" w:hAnsiTheme="minorHAnsi" w:cs="Arial"/>
          <w:sz w:val="24"/>
          <w:szCs w:val="24"/>
        </w:rPr>
      </w:pPr>
      <w:r w:rsidRPr="00AE50BA">
        <w:rPr>
          <w:rFonts w:asciiTheme="minorHAnsi" w:hAnsiTheme="minorHAnsi" w:cs="Arial"/>
          <w:sz w:val="24"/>
          <w:szCs w:val="24"/>
        </w:rPr>
        <w:t xml:space="preserve">The purpose of this document is to set out the terms of reference, composition and </w:t>
      </w:r>
      <w:bookmarkStart w:id="14" w:name="_GoBack"/>
      <w:bookmarkEnd w:id="14"/>
      <w:r w:rsidRPr="00AE50BA">
        <w:rPr>
          <w:rFonts w:asciiTheme="minorHAnsi" w:hAnsiTheme="minorHAnsi" w:cs="Arial"/>
          <w:sz w:val="24"/>
          <w:szCs w:val="24"/>
        </w:rPr>
        <w:t xml:space="preserve">operating arrangements of the Assessment </w:t>
      </w:r>
      <w:r w:rsidR="006525C3">
        <w:rPr>
          <w:rFonts w:asciiTheme="minorHAnsi" w:hAnsiTheme="minorHAnsi" w:cs="Arial"/>
          <w:sz w:val="24"/>
          <w:szCs w:val="24"/>
        </w:rPr>
        <w:t>Development and Implementation</w:t>
      </w:r>
      <w:r w:rsidRPr="00AE50BA">
        <w:rPr>
          <w:rFonts w:asciiTheme="minorHAnsi" w:hAnsiTheme="minorHAnsi" w:cs="Arial"/>
          <w:sz w:val="24"/>
          <w:szCs w:val="24"/>
        </w:rPr>
        <w:t xml:space="preserve"> Group</w:t>
      </w:r>
      <w:r w:rsidR="00CA3193">
        <w:rPr>
          <w:rFonts w:asciiTheme="minorHAnsi" w:hAnsiTheme="minorHAnsi" w:cs="Arial"/>
          <w:sz w:val="24"/>
          <w:szCs w:val="24"/>
        </w:rPr>
        <w:t xml:space="preserve"> (A</w:t>
      </w:r>
      <w:r w:rsidR="006525C3">
        <w:rPr>
          <w:rFonts w:asciiTheme="minorHAnsi" w:hAnsiTheme="minorHAnsi" w:cs="Arial"/>
          <w:sz w:val="24"/>
          <w:szCs w:val="24"/>
        </w:rPr>
        <w:t>DI</w:t>
      </w:r>
      <w:r w:rsidR="00CA3193">
        <w:rPr>
          <w:rFonts w:asciiTheme="minorHAnsi" w:hAnsiTheme="minorHAnsi" w:cs="Arial"/>
          <w:sz w:val="24"/>
          <w:szCs w:val="24"/>
        </w:rPr>
        <w:t>G).</w:t>
      </w:r>
    </w:p>
    <w:bookmarkEnd w:id="12"/>
    <w:bookmarkEnd w:id="13"/>
    <w:p w14:paraId="267DB103" w14:textId="77777777" w:rsidR="00F77F0D" w:rsidRPr="00AE50BA" w:rsidRDefault="00F77F0D" w:rsidP="00F77F0D">
      <w:pPr>
        <w:spacing w:before="60"/>
        <w:rPr>
          <w:rFonts w:asciiTheme="minorHAnsi" w:hAnsiTheme="minorHAnsi"/>
          <w:sz w:val="24"/>
          <w:szCs w:val="24"/>
        </w:rPr>
      </w:pPr>
    </w:p>
    <w:p w14:paraId="267DB104" w14:textId="77777777" w:rsidR="00F77F0D" w:rsidRPr="00096234" w:rsidRDefault="00F77F0D" w:rsidP="00E26E81">
      <w:pPr>
        <w:pStyle w:val="Heading2"/>
        <w:spacing w:before="60" w:after="0" w:line="240" w:lineRule="auto"/>
        <w:ind w:firstLine="0"/>
        <w:rPr>
          <w:rFonts w:asciiTheme="minorHAnsi" w:hAnsiTheme="minorHAnsi"/>
          <w:sz w:val="24"/>
          <w:szCs w:val="24"/>
        </w:rPr>
      </w:pPr>
      <w:bookmarkStart w:id="15" w:name="_Toc175975557"/>
      <w:bookmarkStart w:id="16" w:name="_Toc358983583"/>
      <w:r w:rsidRPr="00AE50BA">
        <w:rPr>
          <w:rFonts w:asciiTheme="minorHAnsi" w:hAnsiTheme="minorHAnsi"/>
          <w:sz w:val="24"/>
          <w:szCs w:val="24"/>
        </w:rPr>
        <w:t>GOVERNING BODY</w:t>
      </w:r>
      <w:bookmarkEnd w:id="15"/>
      <w:bookmarkEnd w:id="16"/>
    </w:p>
    <w:p w14:paraId="267DB105" w14:textId="5C41CB26" w:rsidR="00F77F0D" w:rsidRPr="00AE50BA" w:rsidRDefault="00F77F0D" w:rsidP="00E26E81">
      <w:pPr>
        <w:spacing w:line="240" w:lineRule="auto"/>
        <w:rPr>
          <w:rFonts w:asciiTheme="minorHAnsi" w:hAnsiTheme="minorHAnsi" w:cs="Arial"/>
          <w:sz w:val="24"/>
          <w:szCs w:val="24"/>
        </w:rPr>
      </w:pPr>
      <w:r w:rsidRPr="00AE50BA">
        <w:rPr>
          <w:rFonts w:asciiTheme="minorHAnsi" w:hAnsiTheme="minorHAnsi" w:cs="Arial"/>
          <w:sz w:val="24"/>
          <w:szCs w:val="24"/>
        </w:rPr>
        <w:t xml:space="preserve">This committee is a standing committee of </w:t>
      </w:r>
      <w:r>
        <w:rPr>
          <w:rFonts w:asciiTheme="minorHAnsi" w:hAnsiTheme="minorHAnsi" w:cs="Arial"/>
          <w:sz w:val="24"/>
          <w:szCs w:val="24"/>
        </w:rPr>
        <w:t xml:space="preserve">the </w:t>
      </w:r>
      <w:r w:rsidR="006525C3">
        <w:rPr>
          <w:rFonts w:asciiTheme="minorHAnsi" w:hAnsiTheme="minorHAnsi" w:cs="Arial"/>
          <w:sz w:val="24"/>
          <w:szCs w:val="24"/>
        </w:rPr>
        <w:t>Organisational Management Group (OMG)</w:t>
      </w:r>
      <w:r w:rsidR="00096234">
        <w:rPr>
          <w:rFonts w:asciiTheme="minorHAnsi" w:hAnsiTheme="minorHAnsi" w:cs="Arial"/>
          <w:sz w:val="24"/>
          <w:szCs w:val="24"/>
        </w:rPr>
        <w:t>.</w:t>
      </w:r>
      <w:r w:rsidR="006525C3">
        <w:rPr>
          <w:rFonts w:asciiTheme="minorHAnsi" w:hAnsiTheme="minorHAnsi" w:cs="Arial"/>
          <w:sz w:val="24"/>
          <w:szCs w:val="24"/>
        </w:rPr>
        <w:t xml:space="preserve"> The ADI</w:t>
      </w:r>
      <w:r w:rsidR="00C92638">
        <w:rPr>
          <w:rFonts w:asciiTheme="minorHAnsi" w:hAnsiTheme="minorHAnsi" w:cs="Arial"/>
          <w:sz w:val="24"/>
          <w:szCs w:val="24"/>
        </w:rPr>
        <w:t xml:space="preserve">G will submit proposals agreed within the meeting to the </w:t>
      </w:r>
      <w:r w:rsidR="006525C3">
        <w:rPr>
          <w:rFonts w:asciiTheme="minorHAnsi" w:hAnsiTheme="minorHAnsi" w:cs="Arial"/>
          <w:sz w:val="24"/>
          <w:szCs w:val="24"/>
        </w:rPr>
        <w:t>OMG</w:t>
      </w:r>
      <w:r w:rsidR="00C92638">
        <w:rPr>
          <w:rFonts w:asciiTheme="minorHAnsi" w:hAnsiTheme="minorHAnsi" w:cs="Arial"/>
          <w:sz w:val="24"/>
          <w:szCs w:val="24"/>
        </w:rPr>
        <w:t xml:space="preserve">, and will discuss and implement proposals made by the </w:t>
      </w:r>
      <w:r w:rsidR="006525C3">
        <w:rPr>
          <w:rFonts w:asciiTheme="minorHAnsi" w:hAnsiTheme="minorHAnsi" w:cs="Arial"/>
          <w:sz w:val="24"/>
          <w:szCs w:val="24"/>
        </w:rPr>
        <w:t>OMG</w:t>
      </w:r>
      <w:r w:rsidR="00C92638">
        <w:rPr>
          <w:rFonts w:asciiTheme="minorHAnsi" w:hAnsiTheme="minorHAnsi" w:cs="Arial"/>
          <w:sz w:val="24"/>
          <w:szCs w:val="24"/>
        </w:rPr>
        <w:t>.</w:t>
      </w:r>
    </w:p>
    <w:p w14:paraId="267DB106" w14:textId="77777777" w:rsidR="00F77F0D" w:rsidRPr="00AE50BA" w:rsidRDefault="00F77F0D" w:rsidP="00F77F0D">
      <w:pPr>
        <w:spacing w:line="220" w:lineRule="exact"/>
        <w:rPr>
          <w:rFonts w:asciiTheme="minorHAnsi" w:hAnsiTheme="minorHAnsi"/>
          <w:color w:val="FF0000"/>
          <w:sz w:val="24"/>
          <w:szCs w:val="24"/>
        </w:rPr>
      </w:pPr>
    </w:p>
    <w:p w14:paraId="267DB107" w14:textId="77777777" w:rsidR="00E26E81" w:rsidRDefault="00E26E81" w:rsidP="00F77F0D">
      <w:pPr>
        <w:pStyle w:val="Heading1"/>
        <w:tabs>
          <w:tab w:val="clear" w:pos="851"/>
        </w:tabs>
        <w:spacing w:before="120"/>
        <w:rPr>
          <w:rFonts w:asciiTheme="minorHAnsi" w:hAnsiTheme="minorHAnsi"/>
          <w:bCs/>
          <w:sz w:val="24"/>
          <w:szCs w:val="24"/>
          <w:u w:val="single"/>
        </w:rPr>
      </w:pPr>
      <w:bookmarkStart w:id="17" w:name="_Toc165958207"/>
      <w:bookmarkStart w:id="18" w:name="_Toc165958400"/>
      <w:bookmarkStart w:id="19" w:name="_Toc167256109"/>
      <w:bookmarkStart w:id="20" w:name="_Toc175975558"/>
    </w:p>
    <w:p w14:paraId="267DB108" w14:textId="77777777" w:rsidR="00F77F0D" w:rsidRPr="00E26E81" w:rsidRDefault="00F77F0D" w:rsidP="00F77F0D">
      <w:pPr>
        <w:pStyle w:val="Heading1"/>
        <w:tabs>
          <w:tab w:val="clear" w:pos="851"/>
        </w:tabs>
        <w:spacing w:before="120"/>
        <w:rPr>
          <w:rFonts w:asciiTheme="minorHAnsi" w:hAnsiTheme="minorHAnsi"/>
          <w:bCs/>
          <w:sz w:val="24"/>
          <w:szCs w:val="24"/>
          <w:u w:val="single"/>
        </w:rPr>
      </w:pPr>
      <w:bookmarkStart w:id="21" w:name="_Toc358983584"/>
      <w:r w:rsidRPr="00E26E81">
        <w:rPr>
          <w:rFonts w:asciiTheme="minorHAnsi" w:hAnsiTheme="minorHAnsi"/>
          <w:bCs/>
          <w:sz w:val="24"/>
          <w:szCs w:val="24"/>
          <w:u w:val="single"/>
        </w:rPr>
        <w:t xml:space="preserve">SECTION 2 - </w:t>
      </w:r>
      <w:bookmarkEnd w:id="17"/>
      <w:bookmarkEnd w:id="18"/>
      <w:bookmarkEnd w:id="19"/>
      <w:r w:rsidRPr="00E26E81">
        <w:rPr>
          <w:rFonts w:asciiTheme="minorHAnsi" w:hAnsiTheme="minorHAnsi"/>
          <w:bCs/>
          <w:sz w:val="24"/>
          <w:szCs w:val="24"/>
          <w:u w:val="single"/>
        </w:rPr>
        <w:t>PROCEDURE</w:t>
      </w:r>
      <w:bookmarkEnd w:id="20"/>
      <w:bookmarkEnd w:id="21"/>
    </w:p>
    <w:p w14:paraId="267DB109" w14:textId="77777777" w:rsidR="00F77F0D" w:rsidRPr="00AE50BA" w:rsidRDefault="00F77F0D" w:rsidP="00F77F0D">
      <w:pPr>
        <w:pStyle w:val="Heading4"/>
        <w:spacing w:before="60" w:after="0"/>
        <w:rPr>
          <w:rFonts w:asciiTheme="minorHAnsi" w:hAnsiTheme="minorHAnsi"/>
          <w:sz w:val="24"/>
          <w:szCs w:val="24"/>
        </w:rPr>
      </w:pPr>
    </w:p>
    <w:p w14:paraId="267DB10A" w14:textId="77777777" w:rsidR="00F77F0D" w:rsidRPr="00AE50BA" w:rsidRDefault="00F77F0D" w:rsidP="00F77F0D">
      <w:pPr>
        <w:spacing w:line="220" w:lineRule="exact"/>
        <w:rPr>
          <w:rFonts w:asciiTheme="minorHAnsi" w:hAnsiTheme="minorHAnsi"/>
          <w:color w:val="FF0000"/>
          <w:sz w:val="24"/>
          <w:szCs w:val="24"/>
        </w:rPr>
      </w:pPr>
    </w:p>
    <w:p w14:paraId="267DB10B" w14:textId="77777777" w:rsidR="005B08FE" w:rsidRPr="005B08FE" w:rsidRDefault="00F77F0D" w:rsidP="005B08FE">
      <w:pPr>
        <w:pStyle w:val="Heading2"/>
        <w:numPr>
          <w:ilvl w:val="0"/>
          <w:numId w:val="1"/>
        </w:numPr>
        <w:spacing w:before="60" w:after="0"/>
        <w:rPr>
          <w:rFonts w:asciiTheme="minorHAnsi" w:hAnsiTheme="minorHAnsi"/>
          <w:sz w:val="24"/>
          <w:szCs w:val="24"/>
        </w:rPr>
      </w:pPr>
      <w:bookmarkStart w:id="22" w:name="_Toc175975559"/>
      <w:bookmarkStart w:id="23" w:name="_Toc358983585"/>
      <w:r w:rsidRPr="00AE50BA">
        <w:rPr>
          <w:rFonts w:asciiTheme="minorHAnsi" w:hAnsiTheme="minorHAnsi"/>
          <w:sz w:val="24"/>
          <w:szCs w:val="24"/>
        </w:rPr>
        <w:t>RESPONSIBILITY</w:t>
      </w:r>
      <w:bookmarkEnd w:id="22"/>
      <w:bookmarkEnd w:id="23"/>
    </w:p>
    <w:p w14:paraId="267DB10C" w14:textId="3702DE63" w:rsidR="005B08FE" w:rsidRDefault="005B08FE" w:rsidP="005B08FE">
      <w:pPr>
        <w:rPr>
          <w:rFonts w:asciiTheme="minorHAnsi" w:hAnsiTheme="minorHAnsi"/>
          <w:sz w:val="24"/>
          <w:szCs w:val="24"/>
        </w:rPr>
      </w:pPr>
      <w:r w:rsidRPr="005B08FE">
        <w:rPr>
          <w:rFonts w:asciiTheme="minorHAnsi" w:hAnsiTheme="minorHAnsi"/>
          <w:sz w:val="24"/>
          <w:szCs w:val="24"/>
        </w:rPr>
        <w:t xml:space="preserve">The Assessment </w:t>
      </w:r>
      <w:r w:rsidR="006525C3">
        <w:rPr>
          <w:rFonts w:asciiTheme="minorHAnsi" w:hAnsiTheme="minorHAnsi"/>
          <w:sz w:val="24"/>
          <w:szCs w:val="24"/>
        </w:rPr>
        <w:t>Development and Implementation</w:t>
      </w:r>
      <w:r w:rsidRPr="005B08FE">
        <w:rPr>
          <w:rFonts w:asciiTheme="minorHAnsi" w:hAnsiTheme="minorHAnsi"/>
          <w:sz w:val="24"/>
          <w:szCs w:val="24"/>
        </w:rPr>
        <w:t xml:space="preserve"> Group has been established to develop a system of trainee assessment that is fit for purpose, and that can develop in line with changes in the wider NHS and healthcare landscape and the consequent expectations on trainee and qualified clinical psychologists.</w:t>
      </w:r>
    </w:p>
    <w:p w14:paraId="267DB10D" w14:textId="77777777" w:rsidR="005B08FE" w:rsidRPr="005B08FE" w:rsidRDefault="005B08FE" w:rsidP="005B08FE">
      <w:pPr>
        <w:rPr>
          <w:rFonts w:asciiTheme="minorHAnsi" w:hAnsiTheme="minorHAnsi"/>
          <w:sz w:val="24"/>
          <w:szCs w:val="24"/>
        </w:rPr>
      </w:pPr>
    </w:p>
    <w:p w14:paraId="267DB10E" w14:textId="77777777" w:rsidR="005B08FE" w:rsidRPr="005B08FE" w:rsidRDefault="005B08FE" w:rsidP="005B08FE">
      <w:pPr>
        <w:rPr>
          <w:rFonts w:asciiTheme="minorHAnsi" w:hAnsiTheme="minorHAnsi"/>
          <w:sz w:val="24"/>
          <w:szCs w:val="24"/>
        </w:rPr>
      </w:pPr>
      <w:r w:rsidRPr="005B08FE">
        <w:rPr>
          <w:rFonts w:asciiTheme="minorHAnsi" w:hAnsiTheme="minorHAnsi"/>
          <w:sz w:val="24"/>
          <w:szCs w:val="24"/>
        </w:rPr>
        <w:t>The overall aims of the policy group are:</w:t>
      </w:r>
    </w:p>
    <w:p w14:paraId="267DB10F" w14:textId="77777777" w:rsidR="005B08FE" w:rsidRPr="005B08FE" w:rsidRDefault="005B08FE" w:rsidP="005B08FE">
      <w:pPr>
        <w:pStyle w:val="ListParagraph"/>
        <w:numPr>
          <w:ilvl w:val="0"/>
          <w:numId w:val="2"/>
        </w:numPr>
        <w:rPr>
          <w:sz w:val="24"/>
          <w:szCs w:val="24"/>
        </w:rPr>
      </w:pPr>
      <w:r w:rsidRPr="005B08FE">
        <w:rPr>
          <w:sz w:val="24"/>
          <w:szCs w:val="24"/>
        </w:rPr>
        <w:t>To review the current methods and processes of assessing trainee competency on the programme</w:t>
      </w:r>
    </w:p>
    <w:p w14:paraId="267DB110" w14:textId="77777777" w:rsidR="005B08FE" w:rsidRPr="005B08FE" w:rsidRDefault="005B08FE" w:rsidP="005B08FE">
      <w:pPr>
        <w:pStyle w:val="ListParagraph"/>
        <w:numPr>
          <w:ilvl w:val="0"/>
          <w:numId w:val="2"/>
        </w:numPr>
        <w:rPr>
          <w:sz w:val="24"/>
          <w:szCs w:val="24"/>
        </w:rPr>
      </w:pPr>
      <w:r w:rsidRPr="005B08FE">
        <w:rPr>
          <w:sz w:val="24"/>
          <w:szCs w:val="24"/>
        </w:rPr>
        <w:t xml:space="preserve">To transform, improve and develop the framework of assessment </w:t>
      </w:r>
      <w:r>
        <w:rPr>
          <w:sz w:val="24"/>
          <w:szCs w:val="24"/>
        </w:rPr>
        <w:t>of</w:t>
      </w:r>
      <w:r w:rsidRPr="005B08FE">
        <w:rPr>
          <w:sz w:val="24"/>
          <w:szCs w:val="24"/>
        </w:rPr>
        <w:t xml:space="preserve"> trainee competencies. </w:t>
      </w:r>
    </w:p>
    <w:p w14:paraId="267DB111" w14:textId="77777777" w:rsidR="00B76756" w:rsidRDefault="005B08FE" w:rsidP="00B76756">
      <w:pPr>
        <w:pStyle w:val="ListParagraph"/>
        <w:numPr>
          <w:ilvl w:val="0"/>
          <w:numId w:val="2"/>
        </w:numPr>
        <w:rPr>
          <w:sz w:val="24"/>
          <w:szCs w:val="24"/>
        </w:rPr>
      </w:pPr>
      <w:r w:rsidRPr="005B08FE">
        <w:rPr>
          <w:sz w:val="24"/>
          <w:szCs w:val="24"/>
        </w:rPr>
        <w:t>To establish an ongoing review and development of all assessment processes, responding to feedback from a range of stakeholder groups.</w:t>
      </w:r>
    </w:p>
    <w:p w14:paraId="267DB112" w14:textId="77777777" w:rsidR="00B76756" w:rsidRPr="00B76756" w:rsidRDefault="00B76756" w:rsidP="00B76756">
      <w:pPr>
        <w:rPr>
          <w:sz w:val="24"/>
          <w:szCs w:val="24"/>
        </w:rPr>
      </w:pPr>
    </w:p>
    <w:p w14:paraId="267DB113" w14:textId="77777777" w:rsidR="00B76756" w:rsidRDefault="00B76756" w:rsidP="005B08FE">
      <w:pPr>
        <w:pStyle w:val="ListParagraph"/>
        <w:ind w:left="360"/>
        <w:rPr>
          <w:sz w:val="24"/>
          <w:szCs w:val="24"/>
        </w:rPr>
      </w:pPr>
      <w:r>
        <w:rPr>
          <w:sz w:val="24"/>
          <w:szCs w:val="24"/>
        </w:rPr>
        <w:t>Members of the programme team within the policy group will be responsible for leading the implementation of the policies, strategies and procedures developed and reviewed by the group.</w:t>
      </w:r>
    </w:p>
    <w:p w14:paraId="267DB114" w14:textId="77777777" w:rsidR="00B76756" w:rsidRPr="005B08FE" w:rsidRDefault="00B76756" w:rsidP="005B08FE">
      <w:pPr>
        <w:pStyle w:val="ListParagraph"/>
        <w:ind w:left="360"/>
        <w:rPr>
          <w:sz w:val="24"/>
          <w:szCs w:val="24"/>
        </w:rPr>
      </w:pPr>
    </w:p>
    <w:p w14:paraId="267DB115" w14:textId="77777777" w:rsidR="00F77F0D" w:rsidRPr="00B76756" w:rsidRDefault="00F77F0D" w:rsidP="00B76756">
      <w:pPr>
        <w:pStyle w:val="Heading2"/>
        <w:numPr>
          <w:ilvl w:val="0"/>
          <w:numId w:val="1"/>
        </w:numPr>
        <w:spacing w:before="60" w:after="0"/>
        <w:rPr>
          <w:rFonts w:asciiTheme="minorHAnsi" w:hAnsiTheme="minorHAnsi"/>
          <w:sz w:val="24"/>
          <w:szCs w:val="24"/>
        </w:rPr>
      </w:pPr>
      <w:bookmarkStart w:id="24" w:name="_Toc175975560"/>
      <w:bookmarkStart w:id="25" w:name="_Toc358983586"/>
      <w:r w:rsidRPr="00B76756">
        <w:rPr>
          <w:rFonts w:asciiTheme="minorHAnsi" w:hAnsiTheme="minorHAnsi"/>
          <w:sz w:val="24"/>
          <w:szCs w:val="24"/>
        </w:rPr>
        <w:t>COMPOSITION</w:t>
      </w:r>
      <w:bookmarkEnd w:id="24"/>
      <w:bookmarkEnd w:id="25"/>
    </w:p>
    <w:p w14:paraId="267DB116" w14:textId="77777777" w:rsidR="00F77F0D" w:rsidRPr="00AE50BA" w:rsidRDefault="00F77F0D" w:rsidP="00F77F0D">
      <w:pPr>
        <w:rPr>
          <w:rFonts w:asciiTheme="minorHAnsi" w:hAnsiTheme="minorHAnsi"/>
          <w:sz w:val="24"/>
          <w:szCs w:val="24"/>
        </w:rPr>
      </w:pPr>
    </w:p>
    <w:p w14:paraId="267DB117" w14:textId="77777777" w:rsidR="00F77F0D" w:rsidRPr="00AE50BA" w:rsidRDefault="00F77F0D" w:rsidP="00F77F0D">
      <w:pPr>
        <w:pStyle w:val="Heading2"/>
        <w:numPr>
          <w:ilvl w:val="1"/>
          <w:numId w:val="1"/>
        </w:numPr>
        <w:spacing w:before="60" w:after="0"/>
        <w:rPr>
          <w:rFonts w:asciiTheme="minorHAnsi" w:hAnsiTheme="minorHAnsi" w:cs="Arial"/>
          <w:sz w:val="24"/>
          <w:szCs w:val="24"/>
        </w:rPr>
      </w:pPr>
      <w:bookmarkStart w:id="26" w:name="_Toc175975561"/>
      <w:bookmarkStart w:id="27" w:name="_Toc358983587"/>
      <w:r w:rsidRPr="00AE50BA">
        <w:rPr>
          <w:rFonts w:asciiTheme="minorHAnsi" w:hAnsiTheme="minorHAnsi" w:cs="Arial"/>
          <w:sz w:val="24"/>
          <w:szCs w:val="24"/>
        </w:rPr>
        <w:t>Membership</w:t>
      </w:r>
      <w:bookmarkEnd w:id="26"/>
      <w:bookmarkEnd w:id="27"/>
    </w:p>
    <w:p w14:paraId="267DB118" w14:textId="77777777" w:rsidR="00F77F0D" w:rsidRDefault="00F77F0D" w:rsidP="00F77F0D">
      <w:pPr>
        <w:spacing w:line="220" w:lineRule="exact"/>
        <w:ind w:left="360"/>
        <w:rPr>
          <w:rFonts w:asciiTheme="minorHAnsi" w:hAnsiTheme="minorHAnsi"/>
          <w:color w:val="FF0000"/>
          <w:sz w:val="24"/>
          <w:szCs w:val="24"/>
        </w:rPr>
      </w:pPr>
    </w:p>
    <w:p w14:paraId="267DB119" w14:textId="77777777" w:rsidR="00CA3193" w:rsidRPr="00AE50BA" w:rsidRDefault="00CA3193" w:rsidP="00F77F0D">
      <w:pPr>
        <w:spacing w:line="220" w:lineRule="exact"/>
        <w:ind w:left="360"/>
        <w:rPr>
          <w:rFonts w:asciiTheme="minorHAnsi" w:hAnsiTheme="minorHAnsi"/>
          <w:color w:val="FF0000"/>
          <w:sz w:val="24"/>
          <w:szCs w:val="24"/>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65"/>
        <w:gridCol w:w="2799"/>
        <w:gridCol w:w="2854"/>
      </w:tblGrid>
      <w:tr w:rsidR="00EF3E9C" w:rsidRPr="00AE50BA" w14:paraId="267DB11D" w14:textId="77777777" w:rsidTr="00EF3E9C">
        <w:tc>
          <w:tcPr>
            <w:tcW w:w="3165" w:type="dxa"/>
            <w:shd w:val="clear" w:color="auto" w:fill="C0C0C0"/>
          </w:tcPr>
          <w:p w14:paraId="267DB11B" w14:textId="67D45947" w:rsidR="00EF3E9C" w:rsidRPr="00AE50BA" w:rsidRDefault="00EF3E9C" w:rsidP="00F52FBA">
            <w:pPr>
              <w:rPr>
                <w:rFonts w:asciiTheme="minorHAnsi" w:hAnsiTheme="minorHAnsi"/>
                <w:b/>
                <w:sz w:val="24"/>
                <w:szCs w:val="24"/>
              </w:rPr>
            </w:pPr>
            <w:r>
              <w:rPr>
                <w:rFonts w:asciiTheme="minorHAnsi" w:hAnsiTheme="minorHAnsi"/>
                <w:b/>
                <w:sz w:val="24"/>
                <w:szCs w:val="24"/>
              </w:rPr>
              <w:t>Name</w:t>
            </w:r>
          </w:p>
        </w:tc>
        <w:tc>
          <w:tcPr>
            <w:tcW w:w="2799" w:type="dxa"/>
            <w:shd w:val="clear" w:color="auto" w:fill="C0C0C0"/>
          </w:tcPr>
          <w:p w14:paraId="2A92E381" w14:textId="5410E70D" w:rsidR="00EF3E9C" w:rsidRPr="00AE50BA" w:rsidRDefault="00EF3E9C" w:rsidP="00F52FBA">
            <w:pPr>
              <w:rPr>
                <w:rFonts w:asciiTheme="minorHAnsi" w:hAnsiTheme="minorHAnsi"/>
                <w:b/>
                <w:sz w:val="24"/>
                <w:szCs w:val="24"/>
              </w:rPr>
            </w:pPr>
            <w:r>
              <w:rPr>
                <w:rFonts w:asciiTheme="minorHAnsi" w:hAnsiTheme="minorHAnsi"/>
                <w:b/>
                <w:sz w:val="24"/>
                <w:szCs w:val="24"/>
              </w:rPr>
              <w:t>Type of appointment</w:t>
            </w:r>
          </w:p>
        </w:tc>
        <w:tc>
          <w:tcPr>
            <w:tcW w:w="2854" w:type="dxa"/>
            <w:shd w:val="clear" w:color="auto" w:fill="C0C0C0"/>
          </w:tcPr>
          <w:p w14:paraId="267DB11C" w14:textId="4A0E8862" w:rsidR="00EF3E9C" w:rsidRPr="00AE50BA" w:rsidRDefault="00EF3E9C" w:rsidP="00F52FBA">
            <w:pPr>
              <w:rPr>
                <w:rFonts w:asciiTheme="minorHAnsi" w:hAnsiTheme="minorHAnsi"/>
                <w:b/>
                <w:sz w:val="24"/>
                <w:szCs w:val="24"/>
              </w:rPr>
            </w:pPr>
            <w:r w:rsidRPr="00AE50BA">
              <w:rPr>
                <w:rFonts w:asciiTheme="minorHAnsi" w:hAnsiTheme="minorHAnsi"/>
                <w:b/>
                <w:sz w:val="24"/>
                <w:szCs w:val="24"/>
              </w:rPr>
              <w:t>Term of Office</w:t>
            </w:r>
          </w:p>
        </w:tc>
      </w:tr>
      <w:tr w:rsidR="00EF3E9C" w:rsidRPr="00AE50BA" w14:paraId="76CC4A09" w14:textId="77777777" w:rsidTr="0046422F">
        <w:tc>
          <w:tcPr>
            <w:tcW w:w="3165" w:type="dxa"/>
          </w:tcPr>
          <w:p w14:paraId="03509A42" w14:textId="77777777" w:rsidR="00EF3E9C" w:rsidRPr="00AE50BA" w:rsidRDefault="00EF3E9C" w:rsidP="0046422F">
            <w:pPr>
              <w:rPr>
                <w:rFonts w:asciiTheme="minorHAnsi" w:hAnsiTheme="minorHAnsi"/>
                <w:sz w:val="24"/>
                <w:szCs w:val="24"/>
              </w:rPr>
            </w:pPr>
            <w:r>
              <w:rPr>
                <w:rFonts w:asciiTheme="minorHAnsi" w:hAnsiTheme="minorHAnsi"/>
                <w:sz w:val="24"/>
                <w:szCs w:val="24"/>
              </w:rPr>
              <w:t>Clinical Tutor – Assessment and Curriculum</w:t>
            </w:r>
          </w:p>
        </w:tc>
        <w:tc>
          <w:tcPr>
            <w:tcW w:w="2799" w:type="dxa"/>
          </w:tcPr>
          <w:p w14:paraId="463A919F" w14:textId="287E70EE" w:rsidR="00EF3E9C" w:rsidRDefault="009D604B" w:rsidP="0046422F">
            <w:pPr>
              <w:rPr>
                <w:rFonts w:asciiTheme="minorHAnsi" w:hAnsiTheme="minorHAnsi"/>
                <w:sz w:val="24"/>
                <w:szCs w:val="24"/>
              </w:rPr>
            </w:pPr>
            <w:r>
              <w:rPr>
                <w:rFonts w:asciiTheme="minorHAnsi" w:hAnsiTheme="minorHAnsi"/>
                <w:sz w:val="24"/>
                <w:szCs w:val="24"/>
              </w:rPr>
              <w:t>Ex officio</w:t>
            </w:r>
          </w:p>
        </w:tc>
        <w:tc>
          <w:tcPr>
            <w:tcW w:w="2854" w:type="dxa"/>
          </w:tcPr>
          <w:p w14:paraId="4FF14AB8" w14:textId="77777777" w:rsidR="00EF3E9C" w:rsidRPr="00AE50BA" w:rsidRDefault="00EF3E9C" w:rsidP="0046422F">
            <w:pPr>
              <w:rPr>
                <w:rFonts w:asciiTheme="minorHAnsi" w:hAnsiTheme="minorHAnsi"/>
                <w:sz w:val="24"/>
                <w:szCs w:val="24"/>
              </w:rPr>
            </w:pPr>
            <w:r>
              <w:rPr>
                <w:rFonts w:asciiTheme="minorHAnsi" w:hAnsiTheme="minorHAnsi"/>
                <w:sz w:val="24"/>
                <w:szCs w:val="24"/>
              </w:rPr>
              <w:t>Permanent</w:t>
            </w:r>
          </w:p>
        </w:tc>
      </w:tr>
      <w:tr w:rsidR="009D604B" w:rsidRPr="00AE50BA" w14:paraId="084787A2" w14:textId="77777777" w:rsidTr="004154FB">
        <w:tc>
          <w:tcPr>
            <w:tcW w:w="3165" w:type="dxa"/>
          </w:tcPr>
          <w:p w14:paraId="58DC754D" w14:textId="77777777" w:rsidR="009D604B" w:rsidRDefault="009D604B" w:rsidP="004154FB">
            <w:pPr>
              <w:rPr>
                <w:rFonts w:asciiTheme="minorHAnsi" w:hAnsiTheme="minorHAnsi"/>
                <w:sz w:val="24"/>
                <w:szCs w:val="24"/>
              </w:rPr>
            </w:pPr>
            <w:r>
              <w:rPr>
                <w:rFonts w:asciiTheme="minorHAnsi" w:hAnsiTheme="minorHAnsi"/>
                <w:sz w:val="24"/>
                <w:szCs w:val="24"/>
              </w:rPr>
              <w:t>Programme Assistant – Academic</w:t>
            </w:r>
          </w:p>
        </w:tc>
        <w:tc>
          <w:tcPr>
            <w:tcW w:w="2799" w:type="dxa"/>
          </w:tcPr>
          <w:p w14:paraId="1C8CF2E7" w14:textId="77777777" w:rsidR="009D604B" w:rsidRDefault="009D604B" w:rsidP="004154FB">
            <w:pPr>
              <w:rPr>
                <w:rFonts w:asciiTheme="minorHAnsi" w:hAnsiTheme="minorHAnsi"/>
                <w:sz w:val="24"/>
                <w:szCs w:val="24"/>
              </w:rPr>
            </w:pPr>
            <w:r>
              <w:rPr>
                <w:rFonts w:asciiTheme="minorHAnsi" w:hAnsiTheme="minorHAnsi"/>
                <w:sz w:val="24"/>
                <w:szCs w:val="24"/>
              </w:rPr>
              <w:t>Ex officio</w:t>
            </w:r>
          </w:p>
        </w:tc>
        <w:tc>
          <w:tcPr>
            <w:tcW w:w="2854" w:type="dxa"/>
          </w:tcPr>
          <w:p w14:paraId="664F38EB" w14:textId="77777777" w:rsidR="009D604B" w:rsidRPr="00AE50BA" w:rsidRDefault="009D604B" w:rsidP="004154FB">
            <w:pPr>
              <w:rPr>
                <w:rFonts w:asciiTheme="minorHAnsi" w:hAnsiTheme="minorHAnsi"/>
                <w:sz w:val="24"/>
                <w:szCs w:val="24"/>
              </w:rPr>
            </w:pPr>
            <w:r>
              <w:rPr>
                <w:rFonts w:asciiTheme="minorHAnsi" w:hAnsiTheme="minorHAnsi"/>
                <w:sz w:val="24"/>
                <w:szCs w:val="24"/>
              </w:rPr>
              <w:t>Permanent</w:t>
            </w:r>
          </w:p>
        </w:tc>
      </w:tr>
      <w:tr w:rsidR="00EF3E9C" w:rsidRPr="00AE50BA" w14:paraId="267DB121" w14:textId="77777777" w:rsidTr="00EF3E9C">
        <w:tc>
          <w:tcPr>
            <w:tcW w:w="3165" w:type="dxa"/>
          </w:tcPr>
          <w:p w14:paraId="267DB11F" w14:textId="77777777" w:rsidR="00EF3E9C" w:rsidRPr="00AE50BA" w:rsidRDefault="00EF3E9C" w:rsidP="00F52FBA">
            <w:pPr>
              <w:rPr>
                <w:rFonts w:asciiTheme="minorHAnsi" w:hAnsiTheme="minorHAnsi"/>
                <w:sz w:val="24"/>
                <w:szCs w:val="24"/>
              </w:rPr>
            </w:pPr>
            <w:r>
              <w:rPr>
                <w:rFonts w:asciiTheme="minorHAnsi" w:hAnsiTheme="minorHAnsi"/>
                <w:sz w:val="24"/>
                <w:szCs w:val="24"/>
              </w:rPr>
              <w:t>Service Related Project Co-</w:t>
            </w:r>
            <w:r>
              <w:rPr>
                <w:rFonts w:asciiTheme="minorHAnsi" w:hAnsiTheme="minorHAnsi"/>
                <w:sz w:val="24"/>
                <w:szCs w:val="24"/>
              </w:rPr>
              <w:lastRenderedPageBreak/>
              <w:t>ordinator</w:t>
            </w:r>
          </w:p>
        </w:tc>
        <w:tc>
          <w:tcPr>
            <w:tcW w:w="2799" w:type="dxa"/>
          </w:tcPr>
          <w:p w14:paraId="789A9BEE" w14:textId="680EB7BE" w:rsidR="00EF3E9C" w:rsidRDefault="009D604B" w:rsidP="00F52FBA">
            <w:pPr>
              <w:rPr>
                <w:rFonts w:asciiTheme="minorHAnsi" w:hAnsiTheme="minorHAnsi"/>
                <w:sz w:val="24"/>
                <w:szCs w:val="24"/>
              </w:rPr>
            </w:pPr>
            <w:r>
              <w:rPr>
                <w:rFonts w:asciiTheme="minorHAnsi" w:hAnsiTheme="minorHAnsi"/>
                <w:sz w:val="24"/>
                <w:szCs w:val="24"/>
              </w:rPr>
              <w:lastRenderedPageBreak/>
              <w:t>Appointed</w:t>
            </w:r>
          </w:p>
        </w:tc>
        <w:tc>
          <w:tcPr>
            <w:tcW w:w="2854" w:type="dxa"/>
          </w:tcPr>
          <w:p w14:paraId="267DB120" w14:textId="602EA5C7" w:rsidR="00EF3E9C" w:rsidRPr="00AE50BA" w:rsidRDefault="00EF3E9C" w:rsidP="00F52FBA">
            <w:pPr>
              <w:rPr>
                <w:rFonts w:asciiTheme="minorHAnsi" w:hAnsiTheme="minorHAnsi"/>
                <w:sz w:val="24"/>
                <w:szCs w:val="24"/>
              </w:rPr>
            </w:pPr>
            <w:r>
              <w:rPr>
                <w:rFonts w:asciiTheme="minorHAnsi" w:hAnsiTheme="minorHAnsi"/>
                <w:sz w:val="24"/>
                <w:szCs w:val="24"/>
              </w:rPr>
              <w:t>Permanent</w:t>
            </w:r>
          </w:p>
        </w:tc>
      </w:tr>
      <w:tr w:rsidR="00EF3E9C" w:rsidRPr="00AE50BA" w14:paraId="267DB125" w14:textId="77777777" w:rsidTr="00EF3E9C">
        <w:tc>
          <w:tcPr>
            <w:tcW w:w="3165" w:type="dxa"/>
          </w:tcPr>
          <w:p w14:paraId="267DB123" w14:textId="69DC1667" w:rsidR="00EF3E9C" w:rsidRPr="00AE50BA" w:rsidRDefault="00EF3E9C" w:rsidP="00EF3E9C">
            <w:pPr>
              <w:rPr>
                <w:rFonts w:asciiTheme="minorHAnsi" w:hAnsiTheme="minorHAnsi"/>
                <w:sz w:val="24"/>
                <w:szCs w:val="24"/>
              </w:rPr>
            </w:pPr>
            <w:r>
              <w:rPr>
                <w:rFonts w:asciiTheme="minorHAnsi" w:hAnsiTheme="minorHAnsi"/>
                <w:sz w:val="24"/>
                <w:szCs w:val="24"/>
              </w:rPr>
              <w:t xml:space="preserve">Systematic Literature Review Co-ordinator </w:t>
            </w:r>
          </w:p>
        </w:tc>
        <w:tc>
          <w:tcPr>
            <w:tcW w:w="2799" w:type="dxa"/>
          </w:tcPr>
          <w:p w14:paraId="2F336878" w14:textId="242E71DC"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267DB124" w14:textId="5E5CF517" w:rsidR="00EF3E9C" w:rsidRPr="00AE50BA" w:rsidRDefault="00EF3E9C" w:rsidP="00F52FBA">
            <w:pPr>
              <w:rPr>
                <w:rFonts w:asciiTheme="minorHAnsi" w:hAnsiTheme="minorHAnsi"/>
                <w:sz w:val="24"/>
                <w:szCs w:val="24"/>
              </w:rPr>
            </w:pPr>
            <w:r>
              <w:rPr>
                <w:rFonts w:asciiTheme="minorHAnsi" w:hAnsiTheme="minorHAnsi"/>
                <w:sz w:val="24"/>
                <w:szCs w:val="24"/>
              </w:rPr>
              <w:t>Permanent</w:t>
            </w:r>
          </w:p>
        </w:tc>
      </w:tr>
      <w:tr w:rsidR="00EF3E9C" w:rsidRPr="00AE50BA" w14:paraId="3E4EB6B6" w14:textId="77777777" w:rsidTr="00EF3E9C">
        <w:tc>
          <w:tcPr>
            <w:tcW w:w="3165" w:type="dxa"/>
          </w:tcPr>
          <w:p w14:paraId="55DCE0BF" w14:textId="35835F3A" w:rsidR="00EF3E9C" w:rsidRDefault="00EF3E9C" w:rsidP="00F52FBA">
            <w:pPr>
              <w:rPr>
                <w:rFonts w:asciiTheme="minorHAnsi" w:hAnsiTheme="minorHAnsi"/>
                <w:sz w:val="24"/>
                <w:szCs w:val="24"/>
              </w:rPr>
            </w:pPr>
            <w:r>
              <w:rPr>
                <w:rFonts w:asciiTheme="minorHAnsi" w:hAnsiTheme="minorHAnsi"/>
                <w:sz w:val="24"/>
                <w:szCs w:val="24"/>
              </w:rPr>
              <w:t>Direct Assessment of Clinical Skills Co-ordinator</w:t>
            </w:r>
            <w:r w:rsidR="00206C5B">
              <w:rPr>
                <w:rFonts w:asciiTheme="minorHAnsi" w:hAnsiTheme="minorHAnsi"/>
                <w:sz w:val="24"/>
                <w:szCs w:val="24"/>
              </w:rPr>
              <w:t>s</w:t>
            </w:r>
          </w:p>
        </w:tc>
        <w:tc>
          <w:tcPr>
            <w:tcW w:w="2799" w:type="dxa"/>
          </w:tcPr>
          <w:p w14:paraId="15A6DC73" w14:textId="24D2C583"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3D63F22E" w14:textId="271C97DA" w:rsidR="00EF3E9C" w:rsidRDefault="00EF3E9C" w:rsidP="00F52FBA">
            <w:pPr>
              <w:rPr>
                <w:rFonts w:asciiTheme="minorHAnsi" w:hAnsiTheme="minorHAnsi"/>
                <w:sz w:val="24"/>
                <w:szCs w:val="24"/>
              </w:rPr>
            </w:pPr>
            <w:r>
              <w:rPr>
                <w:rFonts w:asciiTheme="minorHAnsi" w:hAnsiTheme="minorHAnsi"/>
                <w:sz w:val="24"/>
                <w:szCs w:val="24"/>
              </w:rPr>
              <w:t>Permanent</w:t>
            </w:r>
          </w:p>
        </w:tc>
      </w:tr>
      <w:tr w:rsidR="00EF3E9C" w:rsidRPr="00AE50BA" w14:paraId="267DB12D" w14:textId="77777777" w:rsidTr="00EF3E9C">
        <w:tc>
          <w:tcPr>
            <w:tcW w:w="3165" w:type="dxa"/>
          </w:tcPr>
          <w:p w14:paraId="267DB12B" w14:textId="6581EADA" w:rsidR="00EF3E9C" w:rsidRDefault="00EF3E9C" w:rsidP="00F52FBA">
            <w:pPr>
              <w:rPr>
                <w:rFonts w:asciiTheme="minorHAnsi" w:hAnsiTheme="minorHAnsi"/>
                <w:sz w:val="24"/>
                <w:szCs w:val="24"/>
              </w:rPr>
            </w:pPr>
            <w:r>
              <w:rPr>
                <w:rFonts w:asciiTheme="minorHAnsi" w:hAnsiTheme="minorHAnsi"/>
                <w:sz w:val="24"/>
                <w:szCs w:val="24"/>
              </w:rPr>
              <w:t xml:space="preserve">Thesis Co-ordinator </w:t>
            </w:r>
          </w:p>
        </w:tc>
        <w:tc>
          <w:tcPr>
            <w:tcW w:w="2799" w:type="dxa"/>
          </w:tcPr>
          <w:p w14:paraId="2937ACD6" w14:textId="33975914"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267DB12C" w14:textId="7F34D761" w:rsidR="00EF3E9C" w:rsidRDefault="00EF3E9C" w:rsidP="00F52FBA">
            <w:pPr>
              <w:rPr>
                <w:rFonts w:asciiTheme="minorHAnsi" w:hAnsiTheme="minorHAnsi"/>
                <w:sz w:val="24"/>
                <w:szCs w:val="24"/>
              </w:rPr>
            </w:pPr>
            <w:r>
              <w:rPr>
                <w:rFonts w:asciiTheme="minorHAnsi" w:hAnsiTheme="minorHAnsi"/>
                <w:sz w:val="24"/>
                <w:szCs w:val="24"/>
              </w:rPr>
              <w:t>Permanent</w:t>
            </w:r>
          </w:p>
        </w:tc>
      </w:tr>
      <w:tr w:rsidR="00EF3E9C" w:rsidRPr="00AE50BA" w14:paraId="01663B3A" w14:textId="77777777" w:rsidTr="00EF3E9C">
        <w:tc>
          <w:tcPr>
            <w:tcW w:w="3165" w:type="dxa"/>
          </w:tcPr>
          <w:p w14:paraId="03619562" w14:textId="0BE8FD94" w:rsidR="00EF3E9C" w:rsidRDefault="00EF3E9C" w:rsidP="00F52FBA">
            <w:pPr>
              <w:rPr>
                <w:rFonts w:asciiTheme="minorHAnsi" w:hAnsiTheme="minorHAnsi"/>
                <w:sz w:val="24"/>
                <w:szCs w:val="24"/>
              </w:rPr>
            </w:pPr>
            <w:r>
              <w:rPr>
                <w:rFonts w:asciiTheme="minorHAnsi" w:hAnsiTheme="minorHAnsi"/>
                <w:sz w:val="24"/>
                <w:szCs w:val="24"/>
              </w:rPr>
              <w:t>Self Assessment Exercise Coordinator</w:t>
            </w:r>
            <w:r w:rsidR="00206C5B">
              <w:rPr>
                <w:rFonts w:asciiTheme="minorHAnsi" w:hAnsiTheme="minorHAnsi"/>
                <w:sz w:val="24"/>
                <w:szCs w:val="24"/>
              </w:rPr>
              <w:t>s</w:t>
            </w:r>
          </w:p>
        </w:tc>
        <w:tc>
          <w:tcPr>
            <w:tcW w:w="2799" w:type="dxa"/>
          </w:tcPr>
          <w:p w14:paraId="51AC9157" w14:textId="50411D8B"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64508E0B" w14:textId="29F087D4" w:rsidR="00EF3E9C" w:rsidRDefault="00EF3E9C" w:rsidP="00F52FBA">
            <w:pPr>
              <w:rPr>
                <w:rFonts w:asciiTheme="minorHAnsi" w:hAnsiTheme="minorHAnsi"/>
                <w:sz w:val="24"/>
                <w:szCs w:val="24"/>
              </w:rPr>
            </w:pPr>
            <w:r>
              <w:rPr>
                <w:rFonts w:asciiTheme="minorHAnsi" w:hAnsiTheme="minorHAnsi"/>
                <w:sz w:val="24"/>
                <w:szCs w:val="24"/>
              </w:rPr>
              <w:t xml:space="preserve">Permanent </w:t>
            </w:r>
          </w:p>
        </w:tc>
      </w:tr>
      <w:tr w:rsidR="00EF3E9C" w:rsidRPr="00AE50BA" w14:paraId="5B9A54B2" w14:textId="77777777" w:rsidTr="00EF3E9C">
        <w:tc>
          <w:tcPr>
            <w:tcW w:w="3165" w:type="dxa"/>
          </w:tcPr>
          <w:p w14:paraId="0926AA25" w14:textId="0454DCFA" w:rsidR="00EF3E9C" w:rsidRDefault="00EF3E9C" w:rsidP="00F52FBA">
            <w:pPr>
              <w:rPr>
                <w:rFonts w:asciiTheme="minorHAnsi" w:hAnsiTheme="minorHAnsi"/>
                <w:sz w:val="24"/>
                <w:szCs w:val="24"/>
              </w:rPr>
            </w:pPr>
            <w:r>
              <w:rPr>
                <w:rFonts w:asciiTheme="minorHAnsi" w:hAnsiTheme="minorHAnsi"/>
                <w:sz w:val="24"/>
                <w:szCs w:val="24"/>
              </w:rPr>
              <w:t>Thesis Preparation Assignment Coordinator</w:t>
            </w:r>
            <w:r w:rsidR="00206C5B">
              <w:rPr>
                <w:rFonts w:asciiTheme="minorHAnsi" w:hAnsiTheme="minorHAnsi"/>
                <w:sz w:val="24"/>
                <w:szCs w:val="24"/>
              </w:rPr>
              <w:t>s</w:t>
            </w:r>
          </w:p>
        </w:tc>
        <w:tc>
          <w:tcPr>
            <w:tcW w:w="2799" w:type="dxa"/>
          </w:tcPr>
          <w:p w14:paraId="2B59FB39" w14:textId="6D17500F"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360792DF" w14:textId="65EE850B" w:rsidR="00EF3E9C" w:rsidRDefault="00EF3E9C" w:rsidP="00F52FBA">
            <w:pPr>
              <w:rPr>
                <w:rFonts w:asciiTheme="minorHAnsi" w:hAnsiTheme="minorHAnsi"/>
                <w:sz w:val="24"/>
                <w:szCs w:val="24"/>
              </w:rPr>
            </w:pPr>
            <w:r>
              <w:rPr>
                <w:rFonts w:asciiTheme="minorHAnsi" w:hAnsiTheme="minorHAnsi"/>
                <w:sz w:val="24"/>
                <w:szCs w:val="24"/>
              </w:rPr>
              <w:t xml:space="preserve">Permanent </w:t>
            </w:r>
          </w:p>
        </w:tc>
      </w:tr>
      <w:tr w:rsidR="00EF3E9C" w:rsidRPr="00AE50BA" w14:paraId="3515B835" w14:textId="77777777" w:rsidTr="00EF3E9C">
        <w:tc>
          <w:tcPr>
            <w:tcW w:w="3165" w:type="dxa"/>
          </w:tcPr>
          <w:p w14:paraId="49861DEC" w14:textId="46AE1DDD" w:rsidR="00EF3E9C" w:rsidRDefault="00EF3E9C" w:rsidP="00F52FBA">
            <w:pPr>
              <w:rPr>
                <w:rFonts w:asciiTheme="minorHAnsi" w:hAnsiTheme="minorHAnsi"/>
                <w:sz w:val="24"/>
                <w:szCs w:val="24"/>
              </w:rPr>
            </w:pPr>
            <w:r>
              <w:rPr>
                <w:rFonts w:asciiTheme="minorHAnsi" w:hAnsiTheme="minorHAnsi"/>
                <w:sz w:val="24"/>
                <w:szCs w:val="24"/>
              </w:rPr>
              <w:t>Placement Assignment Live Skills Coordinator</w:t>
            </w:r>
            <w:r w:rsidR="00206C5B">
              <w:rPr>
                <w:rFonts w:asciiTheme="minorHAnsi" w:hAnsiTheme="minorHAnsi"/>
                <w:sz w:val="24"/>
                <w:szCs w:val="24"/>
              </w:rPr>
              <w:t>s</w:t>
            </w:r>
          </w:p>
        </w:tc>
        <w:tc>
          <w:tcPr>
            <w:tcW w:w="2799" w:type="dxa"/>
          </w:tcPr>
          <w:p w14:paraId="3936B39D" w14:textId="3267453D"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02954F74" w14:textId="7DBA3B0E" w:rsidR="00EF3E9C" w:rsidRDefault="00EF3E9C" w:rsidP="00F52FBA">
            <w:pPr>
              <w:rPr>
                <w:rFonts w:asciiTheme="minorHAnsi" w:hAnsiTheme="minorHAnsi"/>
                <w:sz w:val="24"/>
                <w:szCs w:val="24"/>
              </w:rPr>
            </w:pPr>
            <w:r>
              <w:rPr>
                <w:rFonts w:asciiTheme="minorHAnsi" w:hAnsiTheme="minorHAnsi"/>
                <w:sz w:val="24"/>
                <w:szCs w:val="24"/>
              </w:rPr>
              <w:t xml:space="preserve">Permanent </w:t>
            </w:r>
          </w:p>
        </w:tc>
      </w:tr>
      <w:tr w:rsidR="00EF3E9C" w:rsidRPr="00AE50BA" w14:paraId="3D4C9D02" w14:textId="77777777" w:rsidTr="00EF3E9C">
        <w:tc>
          <w:tcPr>
            <w:tcW w:w="3165" w:type="dxa"/>
          </w:tcPr>
          <w:p w14:paraId="58A45EE8" w14:textId="76BEAF90" w:rsidR="00EF3E9C" w:rsidRDefault="00EF3E9C" w:rsidP="00F52FBA">
            <w:pPr>
              <w:rPr>
                <w:rFonts w:asciiTheme="minorHAnsi" w:hAnsiTheme="minorHAnsi"/>
                <w:sz w:val="24"/>
                <w:szCs w:val="24"/>
              </w:rPr>
            </w:pPr>
            <w:r>
              <w:rPr>
                <w:rFonts w:asciiTheme="minorHAnsi" w:hAnsiTheme="minorHAnsi"/>
                <w:sz w:val="24"/>
                <w:szCs w:val="24"/>
              </w:rPr>
              <w:t>Placement Assignment</w:t>
            </w:r>
            <w:r w:rsidR="00206C5B">
              <w:rPr>
                <w:rFonts w:asciiTheme="minorHAnsi" w:hAnsiTheme="minorHAnsi"/>
                <w:sz w:val="24"/>
                <w:szCs w:val="24"/>
              </w:rPr>
              <w:t xml:space="preserve"> Service Evaluation Coordinators</w:t>
            </w:r>
          </w:p>
        </w:tc>
        <w:tc>
          <w:tcPr>
            <w:tcW w:w="2799" w:type="dxa"/>
          </w:tcPr>
          <w:p w14:paraId="34D9DC40" w14:textId="3ED7FD51"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24E3414B" w14:textId="54317DE1" w:rsidR="00EF3E9C" w:rsidRDefault="00EF3E9C" w:rsidP="00F52FBA">
            <w:pPr>
              <w:rPr>
                <w:rFonts w:asciiTheme="minorHAnsi" w:hAnsiTheme="minorHAnsi"/>
                <w:sz w:val="24"/>
                <w:szCs w:val="24"/>
              </w:rPr>
            </w:pPr>
            <w:r>
              <w:rPr>
                <w:rFonts w:asciiTheme="minorHAnsi" w:hAnsiTheme="minorHAnsi"/>
                <w:sz w:val="24"/>
                <w:szCs w:val="24"/>
              </w:rPr>
              <w:t xml:space="preserve">Permanent </w:t>
            </w:r>
          </w:p>
        </w:tc>
      </w:tr>
      <w:tr w:rsidR="00EF3E9C" w:rsidRPr="00AE50BA" w14:paraId="112CD7B6" w14:textId="77777777" w:rsidTr="00EF3E9C">
        <w:tc>
          <w:tcPr>
            <w:tcW w:w="3165" w:type="dxa"/>
          </w:tcPr>
          <w:p w14:paraId="5A9E1E80" w14:textId="0C620F17" w:rsidR="00EF3E9C" w:rsidRDefault="00EF3E9C" w:rsidP="00F52FBA">
            <w:pPr>
              <w:rPr>
                <w:rFonts w:asciiTheme="minorHAnsi" w:hAnsiTheme="minorHAnsi"/>
                <w:sz w:val="24"/>
                <w:szCs w:val="24"/>
              </w:rPr>
            </w:pPr>
            <w:r>
              <w:rPr>
                <w:rFonts w:asciiTheme="minorHAnsi" w:hAnsiTheme="minorHAnsi"/>
                <w:sz w:val="24"/>
                <w:szCs w:val="24"/>
              </w:rPr>
              <w:t>Service Improvement Poster Coordinator</w:t>
            </w:r>
            <w:r w:rsidR="00206C5B">
              <w:rPr>
                <w:rFonts w:asciiTheme="minorHAnsi" w:hAnsiTheme="minorHAnsi"/>
                <w:sz w:val="24"/>
                <w:szCs w:val="24"/>
              </w:rPr>
              <w:t>s</w:t>
            </w:r>
          </w:p>
        </w:tc>
        <w:tc>
          <w:tcPr>
            <w:tcW w:w="2799" w:type="dxa"/>
          </w:tcPr>
          <w:p w14:paraId="7F04F022" w14:textId="7F1DE330"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7B7D4E2C" w14:textId="0972C843" w:rsidR="00EF3E9C" w:rsidRDefault="00EF3E9C" w:rsidP="00F52FBA">
            <w:pPr>
              <w:rPr>
                <w:rFonts w:asciiTheme="minorHAnsi" w:hAnsiTheme="minorHAnsi"/>
                <w:sz w:val="24"/>
                <w:szCs w:val="24"/>
              </w:rPr>
            </w:pPr>
            <w:r>
              <w:rPr>
                <w:rFonts w:asciiTheme="minorHAnsi" w:hAnsiTheme="minorHAnsi"/>
                <w:sz w:val="24"/>
                <w:szCs w:val="24"/>
              </w:rPr>
              <w:t xml:space="preserve">Permanent </w:t>
            </w:r>
          </w:p>
        </w:tc>
      </w:tr>
      <w:tr w:rsidR="00EF3E9C" w:rsidRPr="00AE50BA" w14:paraId="089FDE35" w14:textId="77777777" w:rsidTr="00EF3E9C">
        <w:tc>
          <w:tcPr>
            <w:tcW w:w="3165" w:type="dxa"/>
          </w:tcPr>
          <w:p w14:paraId="05FE52CC" w14:textId="3A0ECDFF" w:rsidR="00EF3E9C" w:rsidRDefault="00EF3E9C" w:rsidP="00F52FBA">
            <w:pPr>
              <w:rPr>
                <w:rFonts w:asciiTheme="minorHAnsi" w:hAnsiTheme="minorHAnsi"/>
                <w:sz w:val="24"/>
                <w:szCs w:val="24"/>
              </w:rPr>
            </w:pPr>
            <w:r>
              <w:rPr>
                <w:rFonts w:asciiTheme="minorHAnsi" w:hAnsiTheme="minorHAnsi"/>
                <w:sz w:val="24"/>
                <w:szCs w:val="24"/>
              </w:rPr>
              <w:t>Chair of Exam Board</w:t>
            </w:r>
          </w:p>
        </w:tc>
        <w:tc>
          <w:tcPr>
            <w:tcW w:w="2799" w:type="dxa"/>
          </w:tcPr>
          <w:p w14:paraId="2166954B" w14:textId="38A1B5AE"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08BAFD9B" w14:textId="0DFC416C" w:rsidR="00EF3E9C" w:rsidRDefault="00EF3E9C" w:rsidP="00F52FBA">
            <w:pPr>
              <w:rPr>
                <w:rFonts w:asciiTheme="minorHAnsi" w:hAnsiTheme="minorHAnsi"/>
                <w:sz w:val="24"/>
                <w:szCs w:val="24"/>
              </w:rPr>
            </w:pPr>
            <w:r>
              <w:rPr>
                <w:rFonts w:asciiTheme="minorHAnsi" w:hAnsiTheme="minorHAnsi"/>
                <w:sz w:val="24"/>
                <w:szCs w:val="24"/>
              </w:rPr>
              <w:t>Permanent</w:t>
            </w:r>
          </w:p>
        </w:tc>
      </w:tr>
      <w:tr w:rsidR="00EF3E9C" w:rsidRPr="00AE50BA" w14:paraId="54C3AFFC" w14:textId="77777777" w:rsidTr="006D0090">
        <w:tc>
          <w:tcPr>
            <w:tcW w:w="3165" w:type="dxa"/>
          </w:tcPr>
          <w:p w14:paraId="68487E3A" w14:textId="77777777" w:rsidR="00EF3E9C" w:rsidRDefault="00EF3E9C" w:rsidP="006D0090">
            <w:pPr>
              <w:rPr>
                <w:rFonts w:asciiTheme="minorHAnsi" w:hAnsiTheme="minorHAnsi"/>
                <w:sz w:val="24"/>
                <w:szCs w:val="24"/>
              </w:rPr>
            </w:pPr>
            <w:r>
              <w:rPr>
                <w:rFonts w:asciiTheme="minorHAnsi" w:hAnsiTheme="minorHAnsi"/>
                <w:sz w:val="24"/>
                <w:szCs w:val="24"/>
              </w:rPr>
              <w:t>Deputy Chair of Exam Board</w:t>
            </w:r>
          </w:p>
        </w:tc>
        <w:tc>
          <w:tcPr>
            <w:tcW w:w="2799" w:type="dxa"/>
          </w:tcPr>
          <w:p w14:paraId="401F6FA1" w14:textId="2EC396D3" w:rsidR="00EF3E9C" w:rsidRDefault="009D604B" w:rsidP="006D0090">
            <w:pPr>
              <w:rPr>
                <w:rFonts w:asciiTheme="minorHAnsi" w:hAnsiTheme="minorHAnsi"/>
                <w:sz w:val="24"/>
                <w:szCs w:val="24"/>
              </w:rPr>
            </w:pPr>
            <w:r>
              <w:rPr>
                <w:rFonts w:asciiTheme="minorHAnsi" w:hAnsiTheme="minorHAnsi"/>
                <w:sz w:val="24"/>
                <w:szCs w:val="24"/>
              </w:rPr>
              <w:t>Appointed</w:t>
            </w:r>
          </w:p>
        </w:tc>
        <w:tc>
          <w:tcPr>
            <w:tcW w:w="2854" w:type="dxa"/>
          </w:tcPr>
          <w:p w14:paraId="110A574C" w14:textId="77777777" w:rsidR="00EF3E9C" w:rsidRDefault="00EF3E9C" w:rsidP="006D0090">
            <w:pPr>
              <w:rPr>
                <w:rFonts w:asciiTheme="minorHAnsi" w:hAnsiTheme="minorHAnsi"/>
                <w:sz w:val="24"/>
                <w:szCs w:val="24"/>
              </w:rPr>
            </w:pPr>
            <w:r>
              <w:rPr>
                <w:rFonts w:asciiTheme="minorHAnsi" w:hAnsiTheme="minorHAnsi"/>
                <w:sz w:val="24"/>
                <w:szCs w:val="24"/>
              </w:rPr>
              <w:t>Permanent</w:t>
            </w:r>
          </w:p>
        </w:tc>
      </w:tr>
      <w:tr w:rsidR="00EF3E9C" w:rsidRPr="00AE50BA" w14:paraId="267DB141" w14:textId="77777777" w:rsidTr="00EF3E9C">
        <w:tc>
          <w:tcPr>
            <w:tcW w:w="3165" w:type="dxa"/>
          </w:tcPr>
          <w:p w14:paraId="267DB13F" w14:textId="1B5B114C" w:rsidR="00EF3E9C" w:rsidRDefault="00EF3E9C" w:rsidP="00F52FBA">
            <w:pPr>
              <w:rPr>
                <w:rFonts w:asciiTheme="minorHAnsi" w:hAnsiTheme="minorHAnsi"/>
                <w:sz w:val="24"/>
                <w:szCs w:val="24"/>
              </w:rPr>
            </w:pPr>
            <w:r>
              <w:rPr>
                <w:rFonts w:asciiTheme="minorHAnsi" w:hAnsiTheme="minorHAnsi"/>
                <w:sz w:val="24"/>
                <w:szCs w:val="24"/>
              </w:rPr>
              <w:t>Public Involvement Representatives</w:t>
            </w:r>
          </w:p>
        </w:tc>
        <w:tc>
          <w:tcPr>
            <w:tcW w:w="2799" w:type="dxa"/>
          </w:tcPr>
          <w:p w14:paraId="7919F66C" w14:textId="5A646454"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267DB140" w14:textId="7A5C9226" w:rsidR="00EF3E9C" w:rsidRPr="00AE50BA" w:rsidRDefault="00EF3E9C" w:rsidP="00F52FBA">
            <w:pPr>
              <w:rPr>
                <w:rFonts w:asciiTheme="minorHAnsi" w:hAnsiTheme="minorHAnsi"/>
                <w:sz w:val="24"/>
                <w:szCs w:val="24"/>
              </w:rPr>
            </w:pPr>
            <w:r>
              <w:rPr>
                <w:rFonts w:asciiTheme="minorHAnsi" w:hAnsiTheme="minorHAnsi"/>
                <w:sz w:val="24"/>
                <w:szCs w:val="24"/>
              </w:rPr>
              <w:t>Rotational – reviewed every two years</w:t>
            </w:r>
          </w:p>
        </w:tc>
      </w:tr>
      <w:tr w:rsidR="00EF3E9C" w:rsidRPr="00AE50BA" w14:paraId="267DB145" w14:textId="77777777" w:rsidTr="00EF3E9C">
        <w:tc>
          <w:tcPr>
            <w:tcW w:w="3165" w:type="dxa"/>
          </w:tcPr>
          <w:p w14:paraId="267DB143" w14:textId="28E9AEDD" w:rsidR="00EF3E9C" w:rsidRDefault="00EF3E9C" w:rsidP="00EF3E9C">
            <w:pPr>
              <w:rPr>
                <w:rFonts w:asciiTheme="minorHAnsi" w:hAnsiTheme="minorHAnsi"/>
                <w:sz w:val="24"/>
                <w:szCs w:val="24"/>
              </w:rPr>
            </w:pPr>
            <w:r>
              <w:rPr>
                <w:rFonts w:asciiTheme="minorHAnsi" w:hAnsiTheme="minorHAnsi"/>
                <w:sz w:val="24"/>
                <w:szCs w:val="24"/>
              </w:rPr>
              <w:t>Internal Marker representative</w:t>
            </w:r>
            <w:r w:rsidR="00206C5B">
              <w:rPr>
                <w:rFonts w:asciiTheme="minorHAnsi" w:hAnsiTheme="minorHAnsi"/>
                <w:sz w:val="24"/>
                <w:szCs w:val="24"/>
              </w:rPr>
              <w:t>s</w:t>
            </w:r>
          </w:p>
        </w:tc>
        <w:tc>
          <w:tcPr>
            <w:tcW w:w="2799" w:type="dxa"/>
          </w:tcPr>
          <w:p w14:paraId="12CBDDC9" w14:textId="4686686A"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267DB144" w14:textId="0C0284D4" w:rsidR="00EF3E9C" w:rsidRPr="00AE50BA" w:rsidRDefault="00EF3E9C" w:rsidP="00F52FBA">
            <w:pPr>
              <w:rPr>
                <w:rFonts w:asciiTheme="minorHAnsi" w:hAnsiTheme="minorHAnsi"/>
                <w:sz w:val="24"/>
                <w:szCs w:val="24"/>
              </w:rPr>
            </w:pPr>
            <w:r>
              <w:rPr>
                <w:rFonts w:asciiTheme="minorHAnsi" w:hAnsiTheme="minorHAnsi"/>
                <w:sz w:val="24"/>
                <w:szCs w:val="24"/>
              </w:rPr>
              <w:t>Rotational – reviewed every two years</w:t>
            </w:r>
          </w:p>
        </w:tc>
      </w:tr>
      <w:tr w:rsidR="00EF3E9C" w:rsidRPr="00AE50BA" w14:paraId="267DB149" w14:textId="77777777" w:rsidTr="00EF3E9C">
        <w:tc>
          <w:tcPr>
            <w:tcW w:w="3165" w:type="dxa"/>
          </w:tcPr>
          <w:p w14:paraId="267DB147" w14:textId="67CFFC68" w:rsidR="00EF3E9C" w:rsidRDefault="00EF3E9C" w:rsidP="00F52FBA">
            <w:pPr>
              <w:rPr>
                <w:rFonts w:asciiTheme="minorHAnsi" w:hAnsiTheme="minorHAnsi"/>
                <w:sz w:val="24"/>
                <w:szCs w:val="24"/>
              </w:rPr>
            </w:pPr>
            <w:r>
              <w:rPr>
                <w:rFonts w:asciiTheme="minorHAnsi" w:hAnsiTheme="minorHAnsi"/>
                <w:sz w:val="24"/>
                <w:szCs w:val="24"/>
              </w:rPr>
              <w:t>Trainee Representatives</w:t>
            </w:r>
          </w:p>
        </w:tc>
        <w:tc>
          <w:tcPr>
            <w:tcW w:w="2799" w:type="dxa"/>
          </w:tcPr>
          <w:p w14:paraId="7ABAB853" w14:textId="2D607690" w:rsidR="00EF3E9C" w:rsidRDefault="009D604B" w:rsidP="00F52FBA">
            <w:pPr>
              <w:rPr>
                <w:rFonts w:asciiTheme="minorHAnsi" w:hAnsiTheme="minorHAnsi"/>
                <w:sz w:val="24"/>
                <w:szCs w:val="24"/>
              </w:rPr>
            </w:pPr>
            <w:r>
              <w:rPr>
                <w:rFonts w:asciiTheme="minorHAnsi" w:hAnsiTheme="minorHAnsi"/>
                <w:sz w:val="24"/>
                <w:szCs w:val="24"/>
              </w:rPr>
              <w:t>Appointed</w:t>
            </w:r>
          </w:p>
        </w:tc>
        <w:tc>
          <w:tcPr>
            <w:tcW w:w="2854" w:type="dxa"/>
          </w:tcPr>
          <w:p w14:paraId="267DB148" w14:textId="42BAF504" w:rsidR="00EF3E9C" w:rsidRPr="00AE50BA" w:rsidRDefault="00EF3E9C" w:rsidP="00206C5B">
            <w:pPr>
              <w:rPr>
                <w:rFonts w:asciiTheme="minorHAnsi" w:hAnsiTheme="minorHAnsi"/>
                <w:sz w:val="24"/>
                <w:szCs w:val="24"/>
              </w:rPr>
            </w:pPr>
            <w:r>
              <w:rPr>
                <w:rFonts w:asciiTheme="minorHAnsi" w:hAnsiTheme="minorHAnsi"/>
                <w:sz w:val="24"/>
                <w:szCs w:val="24"/>
              </w:rPr>
              <w:t xml:space="preserve">Rotational – reviewed </w:t>
            </w:r>
            <w:r w:rsidR="00206C5B">
              <w:rPr>
                <w:rFonts w:asciiTheme="minorHAnsi" w:hAnsiTheme="minorHAnsi"/>
                <w:sz w:val="24"/>
                <w:szCs w:val="24"/>
              </w:rPr>
              <w:t>every 2 years after appointment</w:t>
            </w:r>
            <w:r>
              <w:rPr>
                <w:rFonts w:asciiTheme="minorHAnsi" w:hAnsiTheme="minorHAnsi"/>
                <w:sz w:val="24"/>
                <w:szCs w:val="24"/>
              </w:rPr>
              <w:t xml:space="preserve"> </w:t>
            </w:r>
          </w:p>
        </w:tc>
      </w:tr>
    </w:tbl>
    <w:p w14:paraId="267DB14A" w14:textId="77777777" w:rsidR="00F77F0D" w:rsidRPr="00AE50BA" w:rsidRDefault="00F77F0D" w:rsidP="00F77F0D">
      <w:pPr>
        <w:ind w:left="360"/>
        <w:rPr>
          <w:rFonts w:asciiTheme="minorHAnsi" w:hAnsiTheme="minorHAnsi"/>
          <w:sz w:val="24"/>
          <w:szCs w:val="24"/>
        </w:rPr>
      </w:pPr>
    </w:p>
    <w:p w14:paraId="267DB14B" w14:textId="75C4580C" w:rsidR="00F77F0D" w:rsidRPr="00E26E81" w:rsidRDefault="00F77F0D" w:rsidP="00E26E81">
      <w:pPr>
        <w:pStyle w:val="Heading2"/>
        <w:numPr>
          <w:ilvl w:val="1"/>
          <w:numId w:val="1"/>
        </w:numPr>
        <w:spacing w:before="60" w:after="0"/>
        <w:rPr>
          <w:rFonts w:asciiTheme="minorHAnsi" w:hAnsiTheme="minorHAnsi" w:cs="Arial"/>
          <w:sz w:val="24"/>
          <w:szCs w:val="24"/>
        </w:rPr>
      </w:pPr>
      <w:bookmarkStart w:id="28" w:name="_Toc175975562"/>
      <w:bookmarkStart w:id="29" w:name="_Toc358983588"/>
      <w:r w:rsidRPr="00AE50BA">
        <w:rPr>
          <w:rFonts w:asciiTheme="minorHAnsi" w:hAnsiTheme="minorHAnsi" w:cs="Arial"/>
          <w:sz w:val="24"/>
          <w:szCs w:val="24"/>
        </w:rPr>
        <w:t>Chair</w:t>
      </w:r>
      <w:bookmarkEnd w:id="28"/>
      <w:bookmarkEnd w:id="29"/>
    </w:p>
    <w:p w14:paraId="267DB14C" w14:textId="2B015456" w:rsidR="00CA3193" w:rsidRDefault="00CA3193" w:rsidP="006A52E6">
      <w:pPr>
        <w:rPr>
          <w:rFonts w:asciiTheme="minorHAnsi" w:hAnsiTheme="minorHAnsi"/>
          <w:sz w:val="24"/>
          <w:szCs w:val="24"/>
        </w:rPr>
      </w:pPr>
      <w:r w:rsidRPr="00482A72">
        <w:rPr>
          <w:rFonts w:asciiTheme="minorHAnsi" w:hAnsiTheme="minorHAnsi"/>
          <w:sz w:val="24"/>
        </w:rPr>
        <w:t>The</w:t>
      </w:r>
      <w:r w:rsidR="006525C3">
        <w:rPr>
          <w:rFonts w:asciiTheme="minorHAnsi" w:hAnsiTheme="minorHAnsi"/>
          <w:sz w:val="24"/>
          <w:szCs w:val="24"/>
        </w:rPr>
        <w:t xml:space="preserve"> ADI</w:t>
      </w:r>
      <w:r w:rsidRPr="00CA3193">
        <w:rPr>
          <w:rFonts w:asciiTheme="minorHAnsi" w:hAnsiTheme="minorHAnsi"/>
          <w:sz w:val="24"/>
          <w:szCs w:val="24"/>
        </w:rPr>
        <w:t xml:space="preserve">G </w:t>
      </w:r>
      <w:r w:rsidR="006A52E6">
        <w:rPr>
          <w:rFonts w:asciiTheme="minorHAnsi" w:hAnsiTheme="minorHAnsi"/>
          <w:sz w:val="24"/>
          <w:szCs w:val="24"/>
        </w:rPr>
        <w:t>will be</w:t>
      </w:r>
      <w:r w:rsidRPr="00CA3193">
        <w:rPr>
          <w:rFonts w:asciiTheme="minorHAnsi" w:hAnsiTheme="minorHAnsi"/>
          <w:sz w:val="24"/>
          <w:szCs w:val="24"/>
        </w:rPr>
        <w:t xml:space="preserve"> chaired by</w:t>
      </w:r>
      <w:r w:rsidR="006525C3">
        <w:rPr>
          <w:rFonts w:asciiTheme="minorHAnsi" w:hAnsiTheme="minorHAnsi"/>
          <w:sz w:val="24"/>
          <w:szCs w:val="24"/>
        </w:rPr>
        <w:t xml:space="preserve"> </w:t>
      </w:r>
      <w:r w:rsidR="00206C5B">
        <w:rPr>
          <w:rFonts w:asciiTheme="minorHAnsi" w:hAnsiTheme="minorHAnsi"/>
          <w:sz w:val="24"/>
          <w:szCs w:val="24"/>
        </w:rPr>
        <w:t>member</w:t>
      </w:r>
      <w:r w:rsidR="00206C5B">
        <w:rPr>
          <w:rFonts w:asciiTheme="minorHAnsi" w:hAnsiTheme="minorHAnsi"/>
          <w:sz w:val="24"/>
          <w:szCs w:val="24"/>
        </w:rPr>
        <w:t>s</w:t>
      </w:r>
      <w:r w:rsidR="00206C5B">
        <w:rPr>
          <w:rFonts w:asciiTheme="minorHAnsi" w:hAnsiTheme="minorHAnsi"/>
          <w:sz w:val="24"/>
          <w:szCs w:val="24"/>
        </w:rPr>
        <w:t xml:space="preserve"> of the programme team </w:t>
      </w:r>
      <w:r w:rsidR="00206C5B">
        <w:rPr>
          <w:rFonts w:asciiTheme="minorHAnsi" w:hAnsiTheme="minorHAnsi"/>
          <w:sz w:val="24"/>
          <w:szCs w:val="24"/>
        </w:rPr>
        <w:t xml:space="preserve">who are </w:t>
      </w:r>
      <w:r w:rsidR="006A52E6">
        <w:rPr>
          <w:rFonts w:asciiTheme="minorHAnsi" w:hAnsiTheme="minorHAnsi"/>
          <w:sz w:val="24"/>
          <w:szCs w:val="24"/>
        </w:rPr>
        <w:t>member</w:t>
      </w:r>
      <w:r w:rsidR="00206C5B">
        <w:rPr>
          <w:rFonts w:asciiTheme="minorHAnsi" w:hAnsiTheme="minorHAnsi"/>
          <w:sz w:val="24"/>
          <w:szCs w:val="24"/>
        </w:rPr>
        <w:t>s</w:t>
      </w:r>
      <w:r w:rsidR="006A52E6">
        <w:rPr>
          <w:rFonts w:asciiTheme="minorHAnsi" w:hAnsiTheme="minorHAnsi"/>
          <w:sz w:val="24"/>
          <w:szCs w:val="24"/>
        </w:rPr>
        <w:t xml:space="preserve"> of the ADIG who </w:t>
      </w:r>
      <w:r w:rsidR="00206C5B">
        <w:rPr>
          <w:rFonts w:asciiTheme="minorHAnsi" w:hAnsiTheme="minorHAnsi"/>
          <w:sz w:val="24"/>
          <w:szCs w:val="24"/>
        </w:rPr>
        <w:t>are appointed by the programme directors</w:t>
      </w:r>
      <w:r w:rsidR="006A52E6">
        <w:rPr>
          <w:rFonts w:asciiTheme="minorHAnsi" w:hAnsiTheme="minorHAnsi"/>
          <w:sz w:val="24"/>
          <w:szCs w:val="24"/>
        </w:rPr>
        <w:t>. This will be reviewed on a</w:t>
      </w:r>
      <w:r w:rsidR="00206C5B">
        <w:rPr>
          <w:rFonts w:asciiTheme="minorHAnsi" w:hAnsiTheme="minorHAnsi"/>
          <w:sz w:val="24"/>
          <w:szCs w:val="24"/>
        </w:rPr>
        <w:t>n ad hoc basis according the programme directors workload management for team members</w:t>
      </w:r>
      <w:r w:rsidR="006A52E6">
        <w:rPr>
          <w:rFonts w:asciiTheme="minorHAnsi" w:hAnsiTheme="minorHAnsi"/>
          <w:sz w:val="24"/>
          <w:szCs w:val="24"/>
        </w:rPr>
        <w:t xml:space="preserve">. The meeting can be co-chaired which will be decided on </w:t>
      </w:r>
      <w:r w:rsidR="00206C5B">
        <w:rPr>
          <w:rFonts w:asciiTheme="minorHAnsi" w:hAnsiTheme="minorHAnsi"/>
          <w:sz w:val="24"/>
          <w:szCs w:val="24"/>
        </w:rPr>
        <w:t>by the Programme directors</w:t>
      </w:r>
      <w:r w:rsidR="006A52E6">
        <w:rPr>
          <w:rFonts w:asciiTheme="minorHAnsi" w:hAnsiTheme="minorHAnsi"/>
          <w:sz w:val="24"/>
          <w:szCs w:val="24"/>
        </w:rPr>
        <w:t xml:space="preserve">. </w:t>
      </w:r>
    </w:p>
    <w:p w14:paraId="267DB14D" w14:textId="77777777" w:rsidR="00E26E81" w:rsidRPr="00CA3193" w:rsidRDefault="00E26E81" w:rsidP="00F77F0D">
      <w:pPr>
        <w:spacing w:line="220" w:lineRule="exact"/>
        <w:ind w:left="360"/>
        <w:rPr>
          <w:rFonts w:asciiTheme="minorHAnsi" w:hAnsiTheme="minorHAnsi"/>
          <w:sz w:val="24"/>
          <w:szCs w:val="24"/>
        </w:rPr>
      </w:pPr>
    </w:p>
    <w:p w14:paraId="267DB14E" w14:textId="77777777" w:rsidR="00E26E81" w:rsidRPr="00E26E81" w:rsidRDefault="00E26E81" w:rsidP="00E26E81">
      <w:pPr>
        <w:rPr>
          <w:rFonts w:asciiTheme="minorHAnsi" w:hAnsiTheme="minorHAnsi"/>
          <w:b/>
          <w:sz w:val="24"/>
        </w:rPr>
      </w:pPr>
      <w:bookmarkStart w:id="30" w:name="_Toc175975563"/>
      <w:r>
        <w:rPr>
          <w:rFonts w:asciiTheme="minorHAnsi" w:hAnsiTheme="minorHAnsi"/>
          <w:b/>
          <w:sz w:val="24"/>
        </w:rPr>
        <w:t xml:space="preserve">2.3 </w:t>
      </w:r>
      <w:r w:rsidR="00F77F0D" w:rsidRPr="00E26E81">
        <w:rPr>
          <w:rFonts w:asciiTheme="minorHAnsi" w:hAnsiTheme="minorHAnsi"/>
          <w:b/>
          <w:sz w:val="24"/>
        </w:rPr>
        <w:t>Duties</w:t>
      </w:r>
      <w:bookmarkEnd w:id="30"/>
      <w:r w:rsidR="00F77F0D" w:rsidRPr="00E26E81">
        <w:rPr>
          <w:rFonts w:asciiTheme="minorHAnsi" w:hAnsiTheme="minorHAnsi"/>
          <w:b/>
          <w:sz w:val="24"/>
        </w:rPr>
        <w:t xml:space="preserve"> </w:t>
      </w:r>
    </w:p>
    <w:p w14:paraId="267DB14F" w14:textId="23C3AB2B" w:rsidR="005617BC" w:rsidRPr="00E26E81" w:rsidRDefault="005617BC" w:rsidP="00824395">
      <w:pPr>
        <w:rPr>
          <w:rFonts w:asciiTheme="minorHAnsi" w:hAnsiTheme="minorHAnsi"/>
          <w:sz w:val="24"/>
        </w:rPr>
      </w:pPr>
      <w:r w:rsidRPr="00E26E81">
        <w:rPr>
          <w:rFonts w:asciiTheme="minorHAnsi" w:hAnsiTheme="minorHAnsi"/>
          <w:sz w:val="24"/>
        </w:rPr>
        <w:t xml:space="preserve">The role of the </w:t>
      </w:r>
      <w:r w:rsidR="009D604B">
        <w:rPr>
          <w:rFonts w:asciiTheme="minorHAnsi" w:hAnsiTheme="minorHAnsi"/>
          <w:sz w:val="24"/>
        </w:rPr>
        <w:t>Chairperson</w:t>
      </w:r>
      <w:r w:rsidR="006A52E6">
        <w:rPr>
          <w:rFonts w:asciiTheme="minorHAnsi" w:hAnsiTheme="minorHAnsi"/>
          <w:sz w:val="24"/>
        </w:rPr>
        <w:t xml:space="preserve"> (or co-Chairs)</w:t>
      </w:r>
      <w:r w:rsidRPr="00E26E81">
        <w:rPr>
          <w:rFonts w:asciiTheme="minorHAnsi" w:hAnsiTheme="minorHAnsi"/>
          <w:sz w:val="24"/>
        </w:rPr>
        <w:t xml:space="preserve"> </w:t>
      </w:r>
      <w:r w:rsidR="00482A72">
        <w:rPr>
          <w:rFonts w:asciiTheme="minorHAnsi" w:hAnsiTheme="minorHAnsi"/>
          <w:sz w:val="24"/>
        </w:rPr>
        <w:t>is</w:t>
      </w:r>
      <w:r w:rsidRPr="00E26E81">
        <w:rPr>
          <w:rFonts w:asciiTheme="minorHAnsi" w:hAnsiTheme="minorHAnsi"/>
          <w:sz w:val="24"/>
        </w:rPr>
        <w:t xml:space="preserve"> to lead the overall strategy of the group and regularly review the work of the group to ensure that it is working towards it</w:t>
      </w:r>
      <w:r w:rsidR="009D604B">
        <w:rPr>
          <w:rFonts w:asciiTheme="minorHAnsi" w:hAnsiTheme="minorHAnsi"/>
          <w:sz w:val="24"/>
        </w:rPr>
        <w:t>s stated aims. The Chairperson(s)</w:t>
      </w:r>
      <w:r w:rsidR="00482A72">
        <w:rPr>
          <w:rFonts w:asciiTheme="minorHAnsi" w:hAnsiTheme="minorHAnsi"/>
          <w:sz w:val="24"/>
        </w:rPr>
        <w:t xml:space="preserve"> </w:t>
      </w:r>
      <w:r w:rsidRPr="00E26E81">
        <w:rPr>
          <w:rFonts w:asciiTheme="minorHAnsi" w:hAnsiTheme="minorHAnsi"/>
          <w:sz w:val="24"/>
        </w:rPr>
        <w:t>will produce an agenda for each meeting and ensure that agendas, minutes and relevant documents are circulated to members prior to each meeting.</w:t>
      </w:r>
    </w:p>
    <w:p w14:paraId="267DB150" w14:textId="77777777" w:rsidR="005617BC" w:rsidRPr="00E26E81" w:rsidRDefault="005617BC" w:rsidP="00E26E81">
      <w:pPr>
        <w:rPr>
          <w:rFonts w:asciiTheme="minorHAnsi" w:hAnsiTheme="minorHAnsi"/>
          <w:sz w:val="24"/>
        </w:rPr>
      </w:pPr>
    </w:p>
    <w:p w14:paraId="267DB151" w14:textId="404967ED" w:rsidR="00CA3193" w:rsidRDefault="006A52E6" w:rsidP="00E26E81">
      <w:pPr>
        <w:rPr>
          <w:rFonts w:asciiTheme="minorHAnsi" w:hAnsiTheme="minorHAnsi"/>
          <w:sz w:val="24"/>
        </w:rPr>
      </w:pPr>
      <w:r>
        <w:rPr>
          <w:rFonts w:asciiTheme="minorHAnsi" w:hAnsiTheme="minorHAnsi"/>
          <w:sz w:val="24"/>
        </w:rPr>
        <w:t xml:space="preserve">The </w:t>
      </w:r>
      <w:r w:rsidR="009D604B">
        <w:rPr>
          <w:rFonts w:asciiTheme="minorHAnsi" w:hAnsiTheme="minorHAnsi"/>
          <w:sz w:val="24"/>
        </w:rPr>
        <w:t>Chairperson(s)</w:t>
      </w:r>
      <w:r w:rsidR="00CA3193" w:rsidRPr="00E26E81">
        <w:rPr>
          <w:rFonts w:asciiTheme="minorHAnsi" w:hAnsiTheme="minorHAnsi"/>
          <w:sz w:val="24"/>
        </w:rPr>
        <w:t xml:space="preserve"> </w:t>
      </w:r>
      <w:r w:rsidR="00482A72">
        <w:rPr>
          <w:rFonts w:asciiTheme="minorHAnsi" w:hAnsiTheme="minorHAnsi"/>
          <w:sz w:val="24"/>
        </w:rPr>
        <w:t>shall</w:t>
      </w:r>
      <w:r w:rsidR="006525C3">
        <w:rPr>
          <w:rFonts w:asciiTheme="minorHAnsi" w:hAnsiTheme="minorHAnsi"/>
          <w:sz w:val="24"/>
        </w:rPr>
        <w:t xml:space="preserve"> represent the ADIG</w:t>
      </w:r>
      <w:r w:rsidR="00096234" w:rsidRPr="00E26E81">
        <w:rPr>
          <w:rFonts w:asciiTheme="minorHAnsi" w:hAnsiTheme="minorHAnsi"/>
          <w:sz w:val="24"/>
        </w:rPr>
        <w:t xml:space="preserve"> at the </w:t>
      </w:r>
      <w:r w:rsidR="006525C3">
        <w:rPr>
          <w:rFonts w:asciiTheme="minorHAnsi" w:hAnsiTheme="minorHAnsi"/>
          <w:sz w:val="24"/>
        </w:rPr>
        <w:t>OMG</w:t>
      </w:r>
      <w:r w:rsidR="00096234" w:rsidRPr="00E26E81">
        <w:rPr>
          <w:rFonts w:asciiTheme="minorHAnsi" w:hAnsiTheme="minorHAnsi"/>
          <w:sz w:val="24"/>
        </w:rPr>
        <w:t xml:space="preserve">, </w:t>
      </w:r>
      <w:r w:rsidR="00CA3193" w:rsidRPr="00E26E81">
        <w:rPr>
          <w:rFonts w:asciiTheme="minorHAnsi" w:hAnsiTheme="minorHAnsi"/>
          <w:sz w:val="24"/>
        </w:rPr>
        <w:t xml:space="preserve">with </w:t>
      </w:r>
      <w:r>
        <w:rPr>
          <w:rFonts w:asciiTheme="minorHAnsi" w:hAnsiTheme="minorHAnsi"/>
          <w:sz w:val="24"/>
        </w:rPr>
        <w:t xml:space="preserve">a nominated deputy (or Co-Chair) </w:t>
      </w:r>
      <w:r w:rsidR="00CA3193" w:rsidRPr="00E26E81">
        <w:rPr>
          <w:rFonts w:asciiTheme="minorHAnsi" w:hAnsiTheme="minorHAnsi"/>
          <w:sz w:val="24"/>
        </w:rPr>
        <w:t xml:space="preserve">attending </w:t>
      </w:r>
      <w:r>
        <w:rPr>
          <w:rFonts w:asciiTheme="minorHAnsi" w:hAnsiTheme="minorHAnsi"/>
          <w:sz w:val="24"/>
        </w:rPr>
        <w:t xml:space="preserve">in the event of the </w:t>
      </w:r>
      <w:r w:rsidR="009D604B">
        <w:rPr>
          <w:rFonts w:asciiTheme="minorHAnsi" w:hAnsiTheme="minorHAnsi"/>
          <w:sz w:val="24"/>
        </w:rPr>
        <w:t>Chairperson’s</w:t>
      </w:r>
      <w:r w:rsidR="00CA3193" w:rsidRPr="00E26E81">
        <w:rPr>
          <w:rFonts w:asciiTheme="minorHAnsi" w:hAnsiTheme="minorHAnsi"/>
          <w:sz w:val="24"/>
        </w:rPr>
        <w:t xml:space="preserve"> absence.</w:t>
      </w:r>
    </w:p>
    <w:p w14:paraId="267DB152" w14:textId="77777777" w:rsidR="00C92638" w:rsidRDefault="00C92638" w:rsidP="00E26E81">
      <w:pPr>
        <w:rPr>
          <w:rFonts w:asciiTheme="minorHAnsi" w:hAnsiTheme="minorHAnsi"/>
          <w:sz w:val="24"/>
        </w:rPr>
      </w:pPr>
    </w:p>
    <w:p w14:paraId="267DB153" w14:textId="763BFEDF" w:rsidR="00C92638" w:rsidRDefault="00C92638" w:rsidP="00E26E81">
      <w:pPr>
        <w:rPr>
          <w:rFonts w:asciiTheme="minorHAnsi" w:hAnsiTheme="minorHAnsi"/>
          <w:sz w:val="24"/>
        </w:rPr>
      </w:pPr>
      <w:r>
        <w:rPr>
          <w:rFonts w:asciiTheme="minorHAnsi" w:hAnsiTheme="minorHAnsi"/>
          <w:sz w:val="24"/>
        </w:rPr>
        <w:t>It is expected that mem</w:t>
      </w:r>
      <w:r w:rsidR="006525C3">
        <w:rPr>
          <w:rFonts w:asciiTheme="minorHAnsi" w:hAnsiTheme="minorHAnsi"/>
          <w:sz w:val="24"/>
        </w:rPr>
        <w:t>bers prioritise attendance at ADI</w:t>
      </w:r>
      <w:r>
        <w:rPr>
          <w:rFonts w:asciiTheme="minorHAnsi" w:hAnsiTheme="minorHAnsi"/>
          <w:sz w:val="24"/>
        </w:rPr>
        <w:t>G meetings above other duties, or send an appropriate representative if attendance is not possible. Other programme staff may attend A</w:t>
      </w:r>
      <w:r w:rsidR="006525C3">
        <w:rPr>
          <w:rFonts w:asciiTheme="minorHAnsi" w:hAnsiTheme="minorHAnsi"/>
          <w:sz w:val="24"/>
        </w:rPr>
        <w:t>DI</w:t>
      </w:r>
      <w:r>
        <w:rPr>
          <w:rFonts w:asciiTheme="minorHAnsi" w:hAnsiTheme="minorHAnsi"/>
          <w:sz w:val="24"/>
        </w:rPr>
        <w:t>G meetings on invite.</w:t>
      </w:r>
    </w:p>
    <w:p w14:paraId="267DB154" w14:textId="77777777" w:rsidR="00E26E81" w:rsidRPr="00E26E81" w:rsidRDefault="00E26E81" w:rsidP="00E26E81">
      <w:pPr>
        <w:rPr>
          <w:rFonts w:asciiTheme="minorHAnsi" w:hAnsiTheme="minorHAnsi"/>
          <w:color w:val="FF0000"/>
          <w:sz w:val="24"/>
        </w:rPr>
      </w:pPr>
    </w:p>
    <w:p w14:paraId="267DB155" w14:textId="77777777" w:rsidR="00F77F0D" w:rsidRPr="00E26E81" w:rsidRDefault="00E26E81" w:rsidP="00E26E81">
      <w:pPr>
        <w:rPr>
          <w:rFonts w:asciiTheme="minorHAnsi" w:hAnsiTheme="minorHAnsi"/>
          <w:b/>
          <w:sz w:val="24"/>
        </w:rPr>
      </w:pPr>
      <w:bookmarkStart w:id="31" w:name="_Toc175975564"/>
      <w:r>
        <w:rPr>
          <w:rFonts w:asciiTheme="minorHAnsi" w:hAnsiTheme="minorHAnsi"/>
          <w:b/>
          <w:sz w:val="24"/>
        </w:rPr>
        <w:t xml:space="preserve">2.4 </w:t>
      </w:r>
      <w:r w:rsidR="00F77F0D" w:rsidRPr="00E26E81">
        <w:rPr>
          <w:rFonts w:asciiTheme="minorHAnsi" w:hAnsiTheme="minorHAnsi"/>
          <w:b/>
          <w:sz w:val="24"/>
        </w:rPr>
        <w:t>Term of Office</w:t>
      </w:r>
      <w:bookmarkEnd w:id="31"/>
    </w:p>
    <w:p w14:paraId="267DB156" w14:textId="10283ACA" w:rsidR="00CA3193" w:rsidRDefault="006525C3" w:rsidP="00482A72">
      <w:pPr>
        <w:rPr>
          <w:rFonts w:asciiTheme="minorHAnsi" w:hAnsiTheme="minorHAnsi"/>
          <w:sz w:val="24"/>
        </w:rPr>
      </w:pPr>
      <w:r>
        <w:rPr>
          <w:rFonts w:asciiTheme="minorHAnsi" w:hAnsiTheme="minorHAnsi"/>
          <w:sz w:val="24"/>
        </w:rPr>
        <w:t xml:space="preserve">The </w:t>
      </w:r>
      <w:r w:rsidR="00482A72">
        <w:rPr>
          <w:rFonts w:asciiTheme="minorHAnsi" w:hAnsiTheme="minorHAnsi"/>
          <w:sz w:val="24"/>
        </w:rPr>
        <w:t>Exam Board Chair and academic assignment co-ordinator</w:t>
      </w:r>
      <w:r>
        <w:rPr>
          <w:rFonts w:asciiTheme="minorHAnsi" w:hAnsiTheme="minorHAnsi"/>
          <w:sz w:val="24"/>
        </w:rPr>
        <w:t>s have permanent roles on the ADI</w:t>
      </w:r>
      <w:r w:rsidR="00482A72">
        <w:rPr>
          <w:rFonts w:asciiTheme="minorHAnsi" w:hAnsiTheme="minorHAnsi"/>
          <w:sz w:val="24"/>
        </w:rPr>
        <w:t xml:space="preserve">G. As the group fulfils its function of reviewing the assessment framework and </w:t>
      </w:r>
      <w:r w:rsidR="00482A72">
        <w:rPr>
          <w:rFonts w:asciiTheme="minorHAnsi" w:hAnsiTheme="minorHAnsi"/>
          <w:sz w:val="24"/>
        </w:rPr>
        <w:lastRenderedPageBreak/>
        <w:t>implementing a</w:t>
      </w:r>
      <w:r w:rsidR="00C92638">
        <w:rPr>
          <w:rFonts w:asciiTheme="minorHAnsi" w:hAnsiTheme="minorHAnsi"/>
          <w:sz w:val="24"/>
        </w:rPr>
        <w:t xml:space="preserve"> competency </w:t>
      </w:r>
      <w:r w:rsidR="00482A72">
        <w:rPr>
          <w:rFonts w:asciiTheme="minorHAnsi" w:hAnsiTheme="minorHAnsi"/>
          <w:sz w:val="24"/>
        </w:rPr>
        <w:t xml:space="preserve">portfolio, individual roles and membership may change over time. </w:t>
      </w:r>
    </w:p>
    <w:p w14:paraId="267DB157" w14:textId="77777777" w:rsidR="00F6221E" w:rsidRDefault="00F6221E" w:rsidP="00F6221E">
      <w:pPr>
        <w:ind w:firstLine="360"/>
        <w:rPr>
          <w:rFonts w:asciiTheme="minorHAnsi" w:hAnsiTheme="minorHAnsi"/>
          <w:sz w:val="24"/>
        </w:rPr>
      </w:pPr>
    </w:p>
    <w:p w14:paraId="267DB158" w14:textId="39F687B7" w:rsidR="00F6221E" w:rsidRPr="00E26E81" w:rsidRDefault="00F6221E" w:rsidP="00482A72">
      <w:pPr>
        <w:rPr>
          <w:rFonts w:asciiTheme="minorHAnsi" w:hAnsiTheme="minorHAnsi"/>
          <w:sz w:val="24"/>
        </w:rPr>
      </w:pPr>
      <w:r>
        <w:rPr>
          <w:rFonts w:asciiTheme="minorHAnsi" w:hAnsiTheme="minorHAnsi"/>
          <w:sz w:val="24"/>
        </w:rPr>
        <w:t xml:space="preserve">The Public Involvement, Internal Examiner and Trainee Representatives </w:t>
      </w:r>
      <w:r w:rsidR="00482A72">
        <w:rPr>
          <w:rFonts w:asciiTheme="minorHAnsi" w:hAnsiTheme="minorHAnsi"/>
          <w:sz w:val="24"/>
        </w:rPr>
        <w:t>shall</w:t>
      </w:r>
      <w:r>
        <w:rPr>
          <w:rFonts w:asciiTheme="minorHAnsi" w:hAnsiTheme="minorHAnsi"/>
          <w:sz w:val="24"/>
        </w:rPr>
        <w:t xml:space="preserve"> normally serve on the group for a minimum of six months</w:t>
      </w:r>
      <w:r w:rsidR="00206C5B">
        <w:rPr>
          <w:rFonts w:asciiTheme="minorHAnsi" w:hAnsiTheme="minorHAnsi"/>
          <w:sz w:val="24"/>
        </w:rPr>
        <w:t xml:space="preserve"> and a maximum of three years (unless agreed otherwise by the chair(s) of the ADIG).</w:t>
      </w:r>
    </w:p>
    <w:p w14:paraId="267DB159" w14:textId="77777777" w:rsidR="00F77F0D" w:rsidRPr="00AE50BA" w:rsidRDefault="00F77F0D" w:rsidP="00F77F0D">
      <w:pPr>
        <w:tabs>
          <w:tab w:val="left" w:pos="840"/>
        </w:tabs>
        <w:spacing w:line="220" w:lineRule="exact"/>
        <w:ind w:left="840" w:hanging="840"/>
        <w:rPr>
          <w:rFonts w:asciiTheme="minorHAnsi" w:hAnsiTheme="minorHAnsi"/>
          <w:color w:val="FF0000"/>
          <w:sz w:val="24"/>
          <w:szCs w:val="24"/>
        </w:rPr>
      </w:pPr>
      <w:r w:rsidRPr="00AE50BA">
        <w:rPr>
          <w:rFonts w:asciiTheme="minorHAnsi" w:hAnsiTheme="minorHAnsi"/>
          <w:color w:val="FF0000"/>
          <w:sz w:val="24"/>
          <w:szCs w:val="24"/>
        </w:rPr>
        <w:tab/>
      </w:r>
    </w:p>
    <w:p w14:paraId="267DB15A" w14:textId="77777777" w:rsidR="00F77F0D" w:rsidRPr="00CA3193" w:rsidRDefault="00F77F0D" w:rsidP="00CA3193">
      <w:pPr>
        <w:tabs>
          <w:tab w:val="left" w:pos="840"/>
        </w:tabs>
        <w:spacing w:line="220" w:lineRule="exact"/>
        <w:rPr>
          <w:rFonts w:asciiTheme="minorHAnsi" w:hAnsiTheme="minorHAnsi"/>
          <w:color w:val="FF0000"/>
          <w:sz w:val="24"/>
          <w:szCs w:val="24"/>
        </w:rPr>
      </w:pPr>
      <w:r w:rsidRPr="00AE50BA">
        <w:rPr>
          <w:rFonts w:asciiTheme="minorHAnsi" w:hAnsiTheme="minorHAnsi"/>
          <w:color w:val="FF0000"/>
          <w:sz w:val="24"/>
          <w:szCs w:val="24"/>
        </w:rPr>
        <w:tab/>
      </w:r>
      <w:r w:rsidRPr="00AE50BA">
        <w:rPr>
          <w:rFonts w:asciiTheme="minorHAnsi" w:hAnsiTheme="minorHAnsi"/>
          <w:color w:val="FF0000"/>
          <w:sz w:val="24"/>
          <w:szCs w:val="24"/>
        </w:rPr>
        <w:tab/>
      </w:r>
    </w:p>
    <w:p w14:paraId="267DB15B" w14:textId="77777777" w:rsidR="00F77F0D" w:rsidRPr="00AE50BA" w:rsidRDefault="00F77F0D" w:rsidP="00F77F0D">
      <w:pPr>
        <w:pStyle w:val="Heading2"/>
        <w:numPr>
          <w:ilvl w:val="0"/>
          <w:numId w:val="1"/>
        </w:numPr>
        <w:spacing w:before="60" w:after="0"/>
        <w:rPr>
          <w:rFonts w:asciiTheme="minorHAnsi" w:hAnsiTheme="minorHAnsi"/>
          <w:sz w:val="24"/>
          <w:szCs w:val="24"/>
        </w:rPr>
      </w:pPr>
      <w:bookmarkStart w:id="32" w:name="_Toc175975570"/>
      <w:bookmarkStart w:id="33" w:name="_Toc358983589"/>
      <w:r w:rsidRPr="00AE50BA">
        <w:rPr>
          <w:rFonts w:asciiTheme="minorHAnsi" w:hAnsiTheme="minorHAnsi"/>
          <w:sz w:val="24"/>
          <w:szCs w:val="24"/>
        </w:rPr>
        <w:t>OPERATING PROCEDURES</w:t>
      </w:r>
      <w:bookmarkEnd w:id="32"/>
      <w:bookmarkEnd w:id="33"/>
    </w:p>
    <w:p w14:paraId="267DB15C" w14:textId="77777777" w:rsidR="00F77F0D" w:rsidRPr="00AE50BA" w:rsidRDefault="00F77F0D" w:rsidP="00F77F0D">
      <w:pPr>
        <w:rPr>
          <w:rFonts w:asciiTheme="minorHAnsi" w:hAnsiTheme="minorHAnsi"/>
          <w:sz w:val="24"/>
          <w:szCs w:val="24"/>
        </w:rPr>
      </w:pPr>
    </w:p>
    <w:p w14:paraId="267DB15D" w14:textId="77777777" w:rsidR="00F77F0D" w:rsidRPr="00CA3193" w:rsidRDefault="00F77F0D" w:rsidP="00CA3193">
      <w:pPr>
        <w:pStyle w:val="Heading2"/>
        <w:numPr>
          <w:ilvl w:val="1"/>
          <w:numId w:val="1"/>
        </w:numPr>
        <w:spacing w:before="60" w:after="0"/>
        <w:rPr>
          <w:rFonts w:asciiTheme="minorHAnsi" w:hAnsiTheme="minorHAnsi" w:cs="Arial"/>
          <w:sz w:val="24"/>
          <w:szCs w:val="24"/>
        </w:rPr>
      </w:pPr>
      <w:bookmarkStart w:id="34" w:name="_Toc175975571"/>
      <w:bookmarkStart w:id="35" w:name="_Toc358983590"/>
      <w:r w:rsidRPr="00AE50BA">
        <w:rPr>
          <w:rFonts w:asciiTheme="minorHAnsi" w:hAnsiTheme="minorHAnsi" w:cs="Arial"/>
          <w:sz w:val="24"/>
          <w:szCs w:val="24"/>
        </w:rPr>
        <w:t>Quorum</w:t>
      </w:r>
      <w:bookmarkEnd w:id="34"/>
      <w:bookmarkEnd w:id="35"/>
    </w:p>
    <w:p w14:paraId="267DB15E" w14:textId="4927FE04" w:rsidR="00C92638" w:rsidRDefault="006525C3" w:rsidP="00F77F0D">
      <w:pPr>
        <w:ind w:left="360"/>
        <w:rPr>
          <w:rFonts w:asciiTheme="minorHAnsi" w:hAnsiTheme="minorHAnsi"/>
          <w:sz w:val="24"/>
          <w:szCs w:val="24"/>
        </w:rPr>
      </w:pPr>
      <w:r>
        <w:rPr>
          <w:rFonts w:asciiTheme="minorHAnsi" w:hAnsiTheme="minorHAnsi"/>
          <w:sz w:val="24"/>
          <w:szCs w:val="24"/>
        </w:rPr>
        <w:t>The ADI</w:t>
      </w:r>
      <w:r w:rsidR="00C92638">
        <w:rPr>
          <w:rFonts w:asciiTheme="minorHAnsi" w:hAnsiTheme="minorHAnsi"/>
          <w:sz w:val="24"/>
          <w:szCs w:val="24"/>
        </w:rPr>
        <w:t>G will be considered quorate when:</w:t>
      </w:r>
    </w:p>
    <w:p w14:paraId="267DB15F" w14:textId="77777777" w:rsidR="00C92638" w:rsidRDefault="00C92638" w:rsidP="00F77F0D">
      <w:pPr>
        <w:ind w:left="360"/>
        <w:rPr>
          <w:rFonts w:asciiTheme="minorHAnsi" w:hAnsiTheme="minorHAnsi"/>
          <w:sz w:val="24"/>
          <w:szCs w:val="24"/>
        </w:rPr>
      </w:pPr>
    </w:p>
    <w:p w14:paraId="267DB160" w14:textId="05D94267" w:rsidR="00F77F0D" w:rsidRPr="002A0955" w:rsidRDefault="006A52E6" w:rsidP="00B76756">
      <w:pPr>
        <w:pStyle w:val="ListParagraph"/>
        <w:numPr>
          <w:ilvl w:val="0"/>
          <w:numId w:val="5"/>
        </w:numPr>
        <w:rPr>
          <w:sz w:val="24"/>
          <w:szCs w:val="24"/>
        </w:rPr>
      </w:pPr>
      <w:r>
        <w:rPr>
          <w:sz w:val="24"/>
          <w:szCs w:val="24"/>
        </w:rPr>
        <w:t>The Chair person (or their nominated deputy) and/or co-Chair</w:t>
      </w:r>
      <w:r w:rsidR="00CA3193" w:rsidRPr="002A0955">
        <w:rPr>
          <w:sz w:val="24"/>
          <w:szCs w:val="24"/>
        </w:rPr>
        <w:t xml:space="preserve"> and three other members </w:t>
      </w:r>
      <w:r w:rsidR="00C92638" w:rsidRPr="002A0955">
        <w:rPr>
          <w:sz w:val="24"/>
          <w:szCs w:val="24"/>
        </w:rPr>
        <w:t>are</w:t>
      </w:r>
      <w:r w:rsidR="00CA3193" w:rsidRPr="002A0955">
        <w:rPr>
          <w:sz w:val="24"/>
          <w:szCs w:val="24"/>
        </w:rPr>
        <w:t xml:space="preserve"> present</w:t>
      </w:r>
      <w:r w:rsidR="00C92638" w:rsidRPr="002A0955">
        <w:rPr>
          <w:sz w:val="24"/>
          <w:szCs w:val="24"/>
        </w:rPr>
        <w:t>.</w:t>
      </w:r>
    </w:p>
    <w:p w14:paraId="267DB161" w14:textId="7BB487EE" w:rsidR="00C92638" w:rsidRPr="002A0955" w:rsidRDefault="00C92638" w:rsidP="00B76756">
      <w:pPr>
        <w:pStyle w:val="ListParagraph"/>
        <w:numPr>
          <w:ilvl w:val="0"/>
          <w:numId w:val="5"/>
        </w:numPr>
        <w:rPr>
          <w:sz w:val="24"/>
          <w:szCs w:val="24"/>
        </w:rPr>
      </w:pPr>
      <w:r w:rsidRPr="002A0955">
        <w:rPr>
          <w:sz w:val="24"/>
          <w:szCs w:val="24"/>
        </w:rPr>
        <w:t xml:space="preserve">One Exam Board representative (either Chair or </w:t>
      </w:r>
      <w:r w:rsidR="00963CFC">
        <w:rPr>
          <w:sz w:val="24"/>
          <w:szCs w:val="24"/>
        </w:rPr>
        <w:t xml:space="preserve">nominated </w:t>
      </w:r>
      <w:r w:rsidRPr="002A0955">
        <w:rPr>
          <w:sz w:val="24"/>
          <w:szCs w:val="24"/>
        </w:rPr>
        <w:t>Deputy) is present.</w:t>
      </w:r>
    </w:p>
    <w:p w14:paraId="267DB162" w14:textId="164EEAE6" w:rsidR="004F0BBF" w:rsidRPr="002A0955" w:rsidRDefault="00963CFC" w:rsidP="00B76756">
      <w:pPr>
        <w:pStyle w:val="ListParagraph"/>
        <w:numPr>
          <w:ilvl w:val="0"/>
          <w:numId w:val="5"/>
        </w:numPr>
        <w:rPr>
          <w:sz w:val="24"/>
          <w:szCs w:val="24"/>
        </w:rPr>
      </w:pPr>
      <w:r>
        <w:rPr>
          <w:sz w:val="24"/>
          <w:szCs w:val="24"/>
        </w:rPr>
        <w:t>At least one of the</w:t>
      </w:r>
      <w:r w:rsidR="004F0BBF" w:rsidRPr="002A0955">
        <w:rPr>
          <w:sz w:val="24"/>
          <w:szCs w:val="24"/>
        </w:rPr>
        <w:t xml:space="preserve"> assignment co-ordinator</w:t>
      </w:r>
      <w:r>
        <w:rPr>
          <w:sz w:val="24"/>
          <w:szCs w:val="24"/>
        </w:rPr>
        <w:t>s (or a nominated deputy)</w:t>
      </w:r>
      <w:r w:rsidR="00B2616F">
        <w:rPr>
          <w:sz w:val="24"/>
          <w:szCs w:val="24"/>
        </w:rPr>
        <w:t xml:space="preserve"> </w:t>
      </w:r>
      <w:r>
        <w:rPr>
          <w:sz w:val="24"/>
          <w:szCs w:val="24"/>
        </w:rPr>
        <w:t>per</w:t>
      </w:r>
      <w:r w:rsidR="004F0BBF" w:rsidRPr="002A0955">
        <w:rPr>
          <w:sz w:val="24"/>
          <w:szCs w:val="24"/>
        </w:rPr>
        <w:t xml:space="preserve"> assignment is present when proposals relating to that assignment are to be discu</w:t>
      </w:r>
      <w:r>
        <w:rPr>
          <w:sz w:val="24"/>
          <w:szCs w:val="24"/>
        </w:rPr>
        <w:t>ssed and agreed as per the agenda.</w:t>
      </w:r>
    </w:p>
    <w:p w14:paraId="267DB163" w14:textId="77777777" w:rsidR="00F77F0D" w:rsidRPr="00AE50BA" w:rsidRDefault="00F77F0D" w:rsidP="00F77F0D">
      <w:pPr>
        <w:ind w:left="360"/>
        <w:rPr>
          <w:rFonts w:asciiTheme="minorHAnsi" w:hAnsiTheme="minorHAnsi"/>
          <w:sz w:val="24"/>
          <w:szCs w:val="24"/>
        </w:rPr>
      </w:pPr>
    </w:p>
    <w:p w14:paraId="267DB164" w14:textId="77777777" w:rsidR="00F77F0D" w:rsidRPr="00AE50BA" w:rsidRDefault="00F77F0D" w:rsidP="00F77F0D">
      <w:pPr>
        <w:pStyle w:val="Heading2"/>
        <w:numPr>
          <w:ilvl w:val="1"/>
          <w:numId w:val="1"/>
        </w:numPr>
        <w:spacing w:before="60" w:after="0"/>
        <w:rPr>
          <w:rFonts w:asciiTheme="minorHAnsi" w:hAnsiTheme="minorHAnsi" w:cs="Arial"/>
          <w:sz w:val="24"/>
          <w:szCs w:val="24"/>
        </w:rPr>
      </w:pPr>
      <w:bookmarkStart w:id="36" w:name="_Toc175975572"/>
      <w:bookmarkStart w:id="37" w:name="_Toc358983591"/>
      <w:r w:rsidRPr="00AE50BA">
        <w:rPr>
          <w:rFonts w:asciiTheme="minorHAnsi" w:hAnsiTheme="minorHAnsi" w:cs="Arial"/>
          <w:sz w:val="24"/>
          <w:szCs w:val="24"/>
        </w:rPr>
        <w:t>Meetings</w:t>
      </w:r>
      <w:bookmarkEnd w:id="36"/>
      <w:bookmarkEnd w:id="37"/>
    </w:p>
    <w:p w14:paraId="267DB165" w14:textId="7CC79A92" w:rsidR="00F77F0D" w:rsidRPr="00AE50BA" w:rsidRDefault="00F77F0D" w:rsidP="00F77F0D">
      <w:pPr>
        <w:ind w:left="360"/>
        <w:rPr>
          <w:rFonts w:asciiTheme="minorHAnsi" w:hAnsiTheme="minorHAnsi"/>
          <w:sz w:val="24"/>
          <w:szCs w:val="24"/>
        </w:rPr>
      </w:pPr>
      <w:r w:rsidRPr="00AE50BA">
        <w:rPr>
          <w:rFonts w:asciiTheme="minorHAnsi" w:hAnsiTheme="minorHAnsi"/>
          <w:sz w:val="24"/>
          <w:szCs w:val="24"/>
        </w:rPr>
        <w:t xml:space="preserve">The Committee will </w:t>
      </w:r>
      <w:r w:rsidR="00CA3193">
        <w:rPr>
          <w:rFonts w:asciiTheme="minorHAnsi" w:hAnsiTheme="minorHAnsi"/>
          <w:sz w:val="24"/>
          <w:szCs w:val="24"/>
        </w:rPr>
        <w:t xml:space="preserve">meet </w:t>
      </w:r>
      <w:r w:rsidR="00B2616F">
        <w:rPr>
          <w:rFonts w:asciiTheme="minorHAnsi" w:hAnsiTheme="minorHAnsi"/>
          <w:sz w:val="24"/>
          <w:szCs w:val="24"/>
        </w:rPr>
        <w:t>following key Exam Boards where assignments are ratified</w:t>
      </w:r>
      <w:r w:rsidR="00CA3193">
        <w:rPr>
          <w:rFonts w:asciiTheme="minorHAnsi" w:hAnsiTheme="minorHAnsi"/>
          <w:sz w:val="24"/>
          <w:szCs w:val="24"/>
        </w:rPr>
        <w:t xml:space="preserve">. Frequency of </w:t>
      </w:r>
      <w:r w:rsidR="00963CFC">
        <w:rPr>
          <w:rFonts w:asciiTheme="minorHAnsi" w:hAnsiTheme="minorHAnsi"/>
          <w:sz w:val="24"/>
          <w:szCs w:val="24"/>
        </w:rPr>
        <w:t xml:space="preserve">ADIG </w:t>
      </w:r>
      <w:r w:rsidR="00CA3193">
        <w:rPr>
          <w:rFonts w:asciiTheme="minorHAnsi" w:hAnsiTheme="minorHAnsi"/>
          <w:sz w:val="24"/>
          <w:szCs w:val="24"/>
        </w:rPr>
        <w:t xml:space="preserve">meetings will be reviewed </w:t>
      </w:r>
      <w:r w:rsidR="00231BB2">
        <w:rPr>
          <w:rFonts w:asciiTheme="minorHAnsi" w:hAnsiTheme="minorHAnsi"/>
          <w:sz w:val="24"/>
          <w:szCs w:val="24"/>
        </w:rPr>
        <w:t xml:space="preserve">in the </w:t>
      </w:r>
      <w:r w:rsidR="00963CFC">
        <w:rPr>
          <w:rFonts w:asciiTheme="minorHAnsi" w:hAnsiTheme="minorHAnsi"/>
          <w:sz w:val="24"/>
          <w:szCs w:val="24"/>
        </w:rPr>
        <w:t>March meeting (which doesn’t follow a key Exam Board)</w:t>
      </w:r>
    </w:p>
    <w:p w14:paraId="267DB166" w14:textId="77777777" w:rsidR="00F77F0D" w:rsidRPr="00AE50BA" w:rsidRDefault="00F77F0D" w:rsidP="00F77F0D">
      <w:pPr>
        <w:pStyle w:val="Heading3"/>
        <w:spacing w:before="60" w:after="0"/>
        <w:rPr>
          <w:rFonts w:asciiTheme="minorHAnsi" w:hAnsiTheme="minorHAnsi"/>
          <w:sz w:val="24"/>
          <w:szCs w:val="24"/>
        </w:rPr>
      </w:pPr>
    </w:p>
    <w:p w14:paraId="267DB167" w14:textId="77777777" w:rsidR="00F77F0D" w:rsidRDefault="00F77F0D" w:rsidP="00F77F0D">
      <w:pPr>
        <w:ind w:left="360"/>
        <w:rPr>
          <w:rFonts w:asciiTheme="minorHAnsi" w:hAnsiTheme="minorHAnsi"/>
          <w:sz w:val="24"/>
          <w:szCs w:val="24"/>
        </w:rPr>
      </w:pPr>
      <w:r w:rsidRPr="00AE50BA">
        <w:rPr>
          <w:rFonts w:asciiTheme="minorHAnsi" w:hAnsiTheme="minorHAnsi"/>
          <w:sz w:val="24"/>
          <w:szCs w:val="24"/>
        </w:rPr>
        <w:t>Where practicable, the agenda together with reports and documents that relate to the Committee will be forwarded to members in sufficient time to enable consideration prior to meetings.</w:t>
      </w:r>
    </w:p>
    <w:p w14:paraId="267DB168" w14:textId="77777777" w:rsidR="00487554" w:rsidRDefault="00487554" w:rsidP="00F77F0D">
      <w:pPr>
        <w:ind w:left="360"/>
        <w:rPr>
          <w:rFonts w:asciiTheme="minorHAnsi" w:hAnsiTheme="minorHAnsi"/>
          <w:sz w:val="24"/>
          <w:szCs w:val="24"/>
        </w:rPr>
      </w:pPr>
    </w:p>
    <w:p w14:paraId="267DB169" w14:textId="77777777" w:rsidR="00487554" w:rsidRPr="00AE50BA" w:rsidRDefault="00487554" w:rsidP="00F77F0D">
      <w:pPr>
        <w:ind w:left="360"/>
        <w:rPr>
          <w:rFonts w:asciiTheme="minorHAnsi" w:hAnsiTheme="minorHAnsi"/>
          <w:sz w:val="24"/>
          <w:szCs w:val="24"/>
        </w:rPr>
      </w:pPr>
      <w:r>
        <w:rPr>
          <w:rFonts w:asciiTheme="minorHAnsi" w:hAnsiTheme="minorHAnsi"/>
          <w:sz w:val="24"/>
          <w:szCs w:val="24"/>
        </w:rPr>
        <w:t>On occasion, there may be Reserve Business to be discussed as part of the meeting. Programme staff only will attend these discussions.</w:t>
      </w:r>
    </w:p>
    <w:p w14:paraId="267DB16A" w14:textId="77777777" w:rsidR="00F77F0D" w:rsidRPr="00AE50BA" w:rsidRDefault="00F77F0D" w:rsidP="00F77F0D">
      <w:pPr>
        <w:ind w:left="360"/>
        <w:rPr>
          <w:rFonts w:asciiTheme="minorHAnsi" w:hAnsiTheme="minorHAnsi"/>
          <w:sz w:val="24"/>
          <w:szCs w:val="24"/>
        </w:rPr>
      </w:pPr>
    </w:p>
    <w:p w14:paraId="267DB16B" w14:textId="3A26208E" w:rsidR="00F77F0D" w:rsidRPr="00AE50BA" w:rsidRDefault="00F77F0D" w:rsidP="00F77F0D">
      <w:pPr>
        <w:ind w:left="360"/>
        <w:rPr>
          <w:rFonts w:asciiTheme="minorHAnsi" w:hAnsiTheme="minorHAnsi"/>
          <w:sz w:val="24"/>
          <w:szCs w:val="24"/>
        </w:rPr>
      </w:pPr>
      <w:r w:rsidRPr="00AE50BA">
        <w:rPr>
          <w:rFonts w:asciiTheme="minorHAnsi" w:hAnsiTheme="minorHAnsi"/>
          <w:sz w:val="24"/>
          <w:szCs w:val="24"/>
        </w:rPr>
        <w:t xml:space="preserve">Accurate </w:t>
      </w:r>
      <w:r w:rsidR="00B2616F">
        <w:rPr>
          <w:rFonts w:asciiTheme="minorHAnsi" w:hAnsiTheme="minorHAnsi"/>
          <w:sz w:val="24"/>
          <w:szCs w:val="24"/>
        </w:rPr>
        <w:t>notes</w:t>
      </w:r>
      <w:r w:rsidRPr="00AE50BA">
        <w:rPr>
          <w:rFonts w:asciiTheme="minorHAnsi" w:hAnsiTheme="minorHAnsi"/>
          <w:sz w:val="24"/>
          <w:szCs w:val="24"/>
        </w:rPr>
        <w:t xml:space="preserve"> will be kept of each meeting of the Committee.  The </w:t>
      </w:r>
      <w:r w:rsidR="00B2616F">
        <w:rPr>
          <w:rFonts w:asciiTheme="minorHAnsi" w:hAnsiTheme="minorHAnsi"/>
          <w:sz w:val="24"/>
          <w:szCs w:val="24"/>
        </w:rPr>
        <w:t>notes</w:t>
      </w:r>
      <w:r w:rsidRPr="00AE50BA">
        <w:rPr>
          <w:rFonts w:asciiTheme="minorHAnsi" w:hAnsiTheme="minorHAnsi"/>
          <w:sz w:val="24"/>
          <w:szCs w:val="24"/>
        </w:rPr>
        <w:t xml:space="preserve"> of a meeting shall be submitted to committee members for ratification at the next subsequent meeting of the Committee.  </w:t>
      </w:r>
    </w:p>
    <w:p w14:paraId="267DB16C" w14:textId="77777777" w:rsidR="00F77F0D" w:rsidRPr="00AE50BA" w:rsidRDefault="00F77F0D" w:rsidP="00F77F0D">
      <w:pPr>
        <w:ind w:left="360"/>
        <w:rPr>
          <w:rFonts w:asciiTheme="minorHAnsi" w:hAnsiTheme="minorHAnsi"/>
          <w:sz w:val="24"/>
          <w:szCs w:val="24"/>
        </w:rPr>
      </w:pPr>
    </w:p>
    <w:p w14:paraId="267DB16D" w14:textId="77777777" w:rsidR="00F77F0D" w:rsidRPr="00AE50BA" w:rsidRDefault="00F77F0D" w:rsidP="00F77F0D">
      <w:pPr>
        <w:pStyle w:val="Heading2"/>
        <w:numPr>
          <w:ilvl w:val="1"/>
          <w:numId w:val="1"/>
        </w:numPr>
        <w:spacing w:before="60" w:after="0"/>
        <w:rPr>
          <w:rFonts w:asciiTheme="minorHAnsi" w:hAnsiTheme="minorHAnsi" w:cs="Arial"/>
          <w:sz w:val="24"/>
          <w:szCs w:val="24"/>
        </w:rPr>
      </w:pPr>
      <w:bookmarkStart w:id="38" w:name="_Toc175975573"/>
      <w:bookmarkStart w:id="39" w:name="_Toc358983592"/>
      <w:r w:rsidRPr="00AE50BA">
        <w:rPr>
          <w:rFonts w:asciiTheme="minorHAnsi" w:hAnsiTheme="minorHAnsi" w:cs="Arial"/>
          <w:sz w:val="24"/>
          <w:szCs w:val="24"/>
        </w:rPr>
        <w:t>Reports</w:t>
      </w:r>
      <w:bookmarkEnd w:id="38"/>
      <w:bookmarkEnd w:id="39"/>
    </w:p>
    <w:p w14:paraId="267DB16E" w14:textId="7B1F0669" w:rsidR="00CA3193" w:rsidRPr="00CA3193" w:rsidRDefault="00CA3193" w:rsidP="00F77F0D">
      <w:pPr>
        <w:ind w:left="360"/>
        <w:rPr>
          <w:rFonts w:asciiTheme="minorHAnsi" w:hAnsiTheme="minorHAnsi"/>
          <w:sz w:val="24"/>
          <w:szCs w:val="24"/>
        </w:rPr>
      </w:pPr>
      <w:r w:rsidRPr="00CA3193">
        <w:rPr>
          <w:rFonts w:asciiTheme="minorHAnsi" w:hAnsiTheme="minorHAnsi"/>
          <w:sz w:val="24"/>
          <w:szCs w:val="24"/>
        </w:rPr>
        <w:t xml:space="preserve">Reports submitted to the committee for consideration at the next meeting should be received by the </w:t>
      </w:r>
      <w:r w:rsidR="006A52E6">
        <w:rPr>
          <w:rFonts w:asciiTheme="minorHAnsi" w:hAnsiTheme="minorHAnsi"/>
          <w:sz w:val="24"/>
          <w:szCs w:val="24"/>
        </w:rPr>
        <w:t>Chair(s)</w:t>
      </w:r>
      <w:r w:rsidR="00487554">
        <w:rPr>
          <w:rFonts w:asciiTheme="minorHAnsi" w:hAnsiTheme="minorHAnsi"/>
          <w:sz w:val="24"/>
          <w:szCs w:val="24"/>
        </w:rPr>
        <w:t xml:space="preserve"> </w:t>
      </w:r>
      <w:r w:rsidR="00963CFC">
        <w:rPr>
          <w:rFonts w:asciiTheme="minorHAnsi" w:hAnsiTheme="minorHAnsi"/>
          <w:sz w:val="24"/>
          <w:szCs w:val="24"/>
        </w:rPr>
        <w:t>two weeks prior to the meeting (where possible).</w:t>
      </w:r>
    </w:p>
    <w:p w14:paraId="267DB16F" w14:textId="77777777" w:rsidR="00F77F0D" w:rsidRPr="00CA3193" w:rsidRDefault="00F77F0D" w:rsidP="00F77F0D">
      <w:pPr>
        <w:rPr>
          <w:rFonts w:asciiTheme="minorHAnsi" w:hAnsiTheme="minorHAnsi"/>
          <w:sz w:val="24"/>
          <w:szCs w:val="24"/>
        </w:rPr>
      </w:pPr>
    </w:p>
    <w:p w14:paraId="267DB170" w14:textId="77777777" w:rsidR="00CA3193" w:rsidRPr="00CA3193" w:rsidRDefault="00CA3193" w:rsidP="00F77F0D">
      <w:pPr>
        <w:rPr>
          <w:rFonts w:asciiTheme="minorHAnsi" w:hAnsiTheme="minorHAnsi"/>
          <w:sz w:val="24"/>
          <w:szCs w:val="24"/>
        </w:rPr>
      </w:pPr>
      <w:r w:rsidRPr="00CA3193">
        <w:rPr>
          <w:rFonts w:asciiTheme="minorHAnsi" w:hAnsiTheme="minorHAnsi"/>
          <w:sz w:val="24"/>
          <w:szCs w:val="24"/>
        </w:rPr>
        <w:tab/>
      </w:r>
    </w:p>
    <w:p w14:paraId="267DB171" w14:textId="77777777" w:rsidR="00CA3193" w:rsidRPr="00CA3193" w:rsidRDefault="00F77F0D" w:rsidP="00CA3193">
      <w:pPr>
        <w:pStyle w:val="Heading2"/>
        <w:numPr>
          <w:ilvl w:val="1"/>
          <w:numId w:val="1"/>
        </w:numPr>
        <w:spacing w:before="60" w:after="0"/>
        <w:rPr>
          <w:rFonts w:asciiTheme="minorHAnsi" w:hAnsiTheme="minorHAnsi" w:cs="Arial"/>
          <w:sz w:val="24"/>
          <w:szCs w:val="24"/>
        </w:rPr>
      </w:pPr>
      <w:bookmarkStart w:id="40" w:name="_Toc175975574"/>
      <w:bookmarkStart w:id="41" w:name="_Toc358983593"/>
      <w:r w:rsidRPr="00AE50BA">
        <w:rPr>
          <w:rFonts w:asciiTheme="minorHAnsi" w:hAnsiTheme="minorHAnsi" w:cs="Arial"/>
          <w:sz w:val="24"/>
          <w:szCs w:val="24"/>
        </w:rPr>
        <w:t>Evaluation and Review</w:t>
      </w:r>
      <w:bookmarkEnd w:id="40"/>
      <w:bookmarkEnd w:id="41"/>
    </w:p>
    <w:p w14:paraId="267DB172" w14:textId="6FC9E9F2" w:rsidR="00CA3193" w:rsidRPr="00CA3193" w:rsidRDefault="00CA3193" w:rsidP="00F77F0D">
      <w:pPr>
        <w:ind w:left="360"/>
        <w:rPr>
          <w:rFonts w:asciiTheme="minorHAnsi" w:hAnsiTheme="minorHAnsi"/>
          <w:sz w:val="24"/>
          <w:szCs w:val="24"/>
        </w:rPr>
      </w:pPr>
      <w:r w:rsidRPr="00CA3193">
        <w:rPr>
          <w:rFonts w:asciiTheme="minorHAnsi" w:hAnsiTheme="minorHAnsi"/>
          <w:sz w:val="24"/>
          <w:szCs w:val="24"/>
        </w:rPr>
        <w:t>The purpose, mem</w:t>
      </w:r>
      <w:r w:rsidR="00B2616F">
        <w:rPr>
          <w:rFonts w:asciiTheme="minorHAnsi" w:hAnsiTheme="minorHAnsi"/>
          <w:sz w:val="24"/>
          <w:szCs w:val="24"/>
        </w:rPr>
        <w:t>bership and procedures of the ADI</w:t>
      </w:r>
      <w:r w:rsidRPr="00CA3193">
        <w:rPr>
          <w:rFonts w:asciiTheme="minorHAnsi" w:hAnsiTheme="minorHAnsi"/>
          <w:sz w:val="24"/>
          <w:szCs w:val="24"/>
        </w:rPr>
        <w:t xml:space="preserve">G will be reviewed annually, in the </w:t>
      </w:r>
      <w:r w:rsidR="00963CFC">
        <w:rPr>
          <w:rFonts w:asciiTheme="minorHAnsi" w:hAnsiTheme="minorHAnsi"/>
          <w:sz w:val="24"/>
          <w:szCs w:val="24"/>
        </w:rPr>
        <w:t>March</w:t>
      </w:r>
      <w:r w:rsidR="00B2616F">
        <w:rPr>
          <w:rFonts w:asciiTheme="minorHAnsi" w:hAnsiTheme="minorHAnsi"/>
          <w:sz w:val="24"/>
          <w:szCs w:val="24"/>
        </w:rPr>
        <w:t xml:space="preserve"> ADI</w:t>
      </w:r>
      <w:r w:rsidRPr="00CA3193">
        <w:rPr>
          <w:rFonts w:asciiTheme="minorHAnsi" w:hAnsiTheme="minorHAnsi"/>
          <w:sz w:val="24"/>
          <w:szCs w:val="24"/>
        </w:rPr>
        <w:t>G meeting.</w:t>
      </w:r>
    </w:p>
    <w:p w14:paraId="267DB173" w14:textId="77777777" w:rsidR="00CA3193" w:rsidRPr="00CA3193" w:rsidRDefault="00CA3193" w:rsidP="00F77F0D">
      <w:pPr>
        <w:ind w:left="360"/>
        <w:rPr>
          <w:rFonts w:asciiTheme="minorHAnsi" w:hAnsiTheme="minorHAnsi"/>
          <w:sz w:val="24"/>
          <w:szCs w:val="24"/>
        </w:rPr>
      </w:pPr>
    </w:p>
    <w:p w14:paraId="267DB174" w14:textId="77777777" w:rsidR="00F77F0D" w:rsidRDefault="00CA3193" w:rsidP="00E26E81">
      <w:pPr>
        <w:ind w:left="360"/>
        <w:rPr>
          <w:rFonts w:asciiTheme="minorHAnsi" w:hAnsiTheme="minorHAnsi"/>
          <w:sz w:val="24"/>
          <w:szCs w:val="24"/>
        </w:rPr>
      </w:pPr>
      <w:r w:rsidRPr="00CA3193">
        <w:rPr>
          <w:rFonts w:asciiTheme="minorHAnsi" w:hAnsiTheme="minorHAnsi"/>
          <w:sz w:val="24"/>
          <w:szCs w:val="24"/>
        </w:rPr>
        <w:t>These terms of reference will be initially reviewed after 6 months, and then annually.</w:t>
      </w:r>
    </w:p>
    <w:p w14:paraId="267DB175" w14:textId="77777777" w:rsidR="00E26E81" w:rsidRPr="00E26E81" w:rsidRDefault="00E26E81" w:rsidP="00E26E81">
      <w:pPr>
        <w:ind w:left="360"/>
        <w:rPr>
          <w:rFonts w:asciiTheme="minorHAnsi" w:hAnsiTheme="minorHAnsi"/>
          <w:sz w:val="24"/>
          <w:szCs w:val="24"/>
        </w:rPr>
      </w:pPr>
    </w:p>
    <w:p w14:paraId="267DB176" w14:textId="77777777" w:rsidR="00F77F0D" w:rsidRPr="00AE50BA" w:rsidRDefault="00F77F0D" w:rsidP="00F77F0D">
      <w:pPr>
        <w:pStyle w:val="Heading2"/>
        <w:numPr>
          <w:ilvl w:val="0"/>
          <w:numId w:val="1"/>
        </w:numPr>
        <w:spacing w:before="60" w:after="0"/>
        <w:rPr>
          <w:rFonts w:asciiTheme="minorHAnsi" w:hAnsiTheme="minorHAnsi"/>
          <w:sz w:val="24"/>
          <w:szCs w:val="24"/>
        </w:rPr>
      </w:pPr>
      <w:bookmarkStart w:id="42" w:name="_Toc175975575"/>
      <w:bookmarkStart w:id="43" w:name="_Toc358983594"/>
      <w:r w:rsidRPr="00AE50BA">
        <w:rPr>
          <w:rFonts w:asciiTheme="minorHAnsi" w:hAnsiTheme="minorHAnsi"/>
          <w:sz w:val="24"/>
          <w:szCs w:val="24"/>
        </w:rPr>
        <w:lastRenderedPageBreak/>
        <w:t>RELATED MATERIAL</w:t>
      </w:r>
      <w:bookmarkEnd w:id="42"/>
      <w:bookmarkEnd w:id="43"/>
    </w:p>
    <w:p w14:paraId="267DB177" w14:textId="77777777" w:rsidR="00F77F0D" w:rsidRPr="00AE50BA" w:rsidRDefault="00F77F0D" w:rsidP="00F77F0D">
      <w:pPr>
        <w:spacing w:line="220" w:lineRule="exact"/>
        <w:rPr>
          <w:rFonts w:asciiTheme="minorHAnsi" w:hAnsiTheme="minorHAnsi"/>
          <w:color w:val="FF0000"/>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3118"/>
        <w:gridCol w:w="1665"/>
      </w:tblGrid>
      <w:tr w:rsidR="00F77F0D" w:rsidRPr="00AE50BA" w14:paraId="267DB17B" w14:textId="77777777" w:rsidTr="00F52FBA">
        <w:tc>
          <w:tcPr>
            <w:tcW w:w="4395" w:type="dxa"/>
            <w:shd w:val="clear" w:color="auto" w:fill="C0C0C0"/>
          </w:tcPr>
          <w:p w14:paraId="267DB178" w14:textId="77777777" w:rsidR="00F77F0D" w:rsidRPr="00AE50BA" w:rsidRDefault="00F77F0D" w:rsidP="00F52FBA">
            <w:pPr>
              <w:rPr>
                <w:rFonts w:asciiTheme="minorHAnsi" w:hAnsiTheme="minorHAnsi"/>
                <w:b/>
                <w:sz w:val="24"/>
                <w:szCs w:val="24"/>
              </w:rPr>
            </w:pPr>
            <w:bookmarkStart w:id="44" w:name="_Toc165958229"/>
            <w:r w:rsidRPr="00AE50BA">
              <w:rPr>
                <w:rFonts w:asciiTheme="minorHAnsi" w:hAnsiTheme="minorHAnsi"/>
                <w:b/>
                <w:sz w:val="24"/>
                <w:szCs w:val="24"/>
              </w:rPr>
              <w:t>Name</w:t>
            </w:r>
            <w:bookmarkEnd w:id="44"/>
          </w:p>
        </w:tc>
        <w:tc>
          <w:tcPr>
            <w:tcW w:w="3118" w:type="dxa"/>
            <w:shd w:val="clear" w:color="auto" w:fill="C0C0C0"/>
          </w:tcPr>
          <w:p w14:paraId="267DB179" w14:textId="77777777" w:rsidR="00F77F0D" w:rsidRPr="00AE50BA" w:rsidRDefault="00F77F0D" w:rsidP="00F52FBA">
            <w:pPr>
              <w:rPr>
                <w:rFonts w:asciiTheme="minorHAnsi" w:hAnsiTheme="minorHAnsi"/>
                <w:b/>
                <w:sz w:val="24"/>
                <w:szCs w:val="24"/>
              </w:rPr>
            </w:pPr>
            <w:bookmarkStart w:id="45" w:name="_Toc165958230"/>
            <w:r w:rsidRPr="00AE50BA">
              <w:rPr>
                <w:rFonts w:asciiTheme="minorHAnsi" w:hAnsiTheme="minorHAnsi"/>
                <w:b/>
                <w:sz w:val="24"/>
                <w:szCs w:val="24"/>
              </w:rPr>
              <w:t>Location</w:t>
            </w:r>
            <w:bookmarkEnd w:id="45"/>
          </w:p>
        </w:tc>
        <w:tc>
          <w:tcPr>
            <w:tcW w:w="1665" w:type="dxa"/>
            <w:shd w:val="clear" w:color="auto" w:fill="C0C0C0"/>
          </w:tcPr>
          <w:p w14:paraId="267DB17A" w14:textId="77777777" w:rsidR="00F77F0D" w:rsidRPr="00AE50BA" w:rsidRDefault="00F77F0D" w:rsidP="00F52FBA">
            <w:pPr>
              <w:rPr>
                <w:rFonts w:asciiTheme="minorHAnsi" w:hAnsiTheme="minorHAnsi"/>
                <w:b/>
                <w:sz w:val="24"/>
                <w:szCs w:val="24"/>
              </w:rPr>
            </w:pPr>
            <w:r w:rsidRPr="00AE50BA">
              <w:rPr>
                <w:rFonts w:asciiTheme="minorHAnsi" w:hAnsiTheme="minorHAnsi"/>
                <w:b/>
                <w:sz w:val="24"/>
                <w:szCs w:val="24"/>
              </w:rPr>
              <w:t>Document Type</w:t>
            </w:r>
          </w:p>
        </w:tc>
      </w:tr>
      <w:tr w:rsidR="00F77F0D" w:rsidRPr="00AE50BA" w14:paraId="267DB17F" w14:textId="77777777" w:rsidTr="00F52FBA">
        <w:tc>
          <w:tcPr>
            <w:tcW w:w="4395" w:type="dxa"/>
          </w:tcPr>
          <w:p w14:paraId="267DB17C" w14:textId="77777777" w:rsidR="00F77F0D" w:rsidRPr="00AE50BA" w:rsidRDefault="00917BBB" w:rsidP="00F52FBA">
            <w:pPr>
              <w:rPr>
                <w:rFonts w:asciiTheme="minorHAnsi" w:hAnsiTheme="minorHAnsi"/>
                <w:sz w:val="24"/>
                <w:szCs w:val="24"/>
              </w:rPr>
            </w:pPr>
            <w:r>
              <w:rPr>
                <w:rFonts w:asciiTheme="minorHAnsi" w:hAnsiTheme="minorHAnsi"/>
                <w:sz w:val="24"/>
                <w:szCs w:val="24"/>
              </w:rPr>
              <w:t>Assessment Policy Group description</w:t>
            </w:r>
          </w:p>
        </w:tc>
        <w:tc>
          <w:tcPr>
            <w:tcW w:w="3118" w:type="dxa"/>
          </w:tcPr>
          <w:p w14:paraId="267DB17D" w14:textId="77777777" w:rsidR="00F77F0D" w:rsidRPr="00AE50BA" w:rsidRDefault="00F77F0D" w:rsidP="00F52FBA">
            <w:pPr>
              <w:rPr>
                <w:rFonts w:asciiTheme="minorHAnsi" w:hAnsiTheme="minorHAnsi"/>
                <w:sz w:val="24"/>
                <w:szCs w:val="24"/>
              </w:rPr>
            </w:pPr>
          </w:p>
        </w:tc>
        <w:tc>
          <w:tcPr>
            <w:tcW w:w="1665" w:type="dxa"/>
          </w:tcPr>
          <w:p w14:paraId="267DB17E" w14:textId="77777777" w:rsidR="00F77F0D" w:rsidRPr="00AE50BA" w:rsidRDefault="00F77F0D" w:rsidP="00F52FBA">
            <w:pPr>
              <w:rPr>
                <w:rFonts w:asciiTheme="minorHAnsi" w:hAnsiTheme="minorHAnsi"/>
                <w:sz w:val="24"/>
                <w:szCs w:val="24"/>
              </w:rPr>
            </w:pPr>
          </w:p>
        </w:tc>
      </w:tr>
      <w:tr w:rsidR="00917BBB" w:rsidRPr="00AE50BA" w14:paraId="267DB183" w14:textId="77777777" w:rsidTr="00F52FBA">
        <w:tc>
          <w:tcPr>
            <w:tcW w:w="4395" w:type="dxa"/>
          </w:tcPr>
          <w:p w14:paraId="267DB180" w14:textId="77777777" w:rsidR="00917BBB" w:rsidRDefault="00917BBB" w:rsidP="00F52FBA">
            <w:pPr>
              <w:rPr>
                <w:rFonts w:asciiTheme="minorHAnsi" w:hAnsiTheme="minorHAnsi"/>
                <w:sz w:val="24"/>
                <w:szCs w:val="24"/>
              </w:rPr>
            </w:pPr>
            <w:r>
              <w:rPr>
                <w:rFonts w:asciiTheme="minorHAnsi" w:hAnsiTheme="minorHAnsi"/>
                <w:sz w:val="24"/>
                <w:szCs w:val="24"/>
              </w:rPr>
              <w:t>Assessment Policy Group actions table</w:t>
            </w:r>
          </w:p>
        </w:tc>
        <w:tc>
          <w:tcPr>
            <w:tcW w:w="3118" w:type="dxa"/>
          </w:tcPr>
          <w:p w14:paraId="267DB181" w14:textId="77777777" w:rsidR="00917BBB" w:rsidRPr="00AE50BA" w:rsidRDefault="00917BBB" w:rsidP="00F52FBA">
            <w:pPr>
              <w:rPr>
                <w:rFonts w:asciiTheme="minorHAnsi" w:hAnsiTheme="minorHAnsi"/>
                <w:sz w:val="24"/>
                <w:szCs w:val="24"/>
              </w:rPr>
            </w:pPr>
          </w:p>
        </w:tc>
        <w:tc>
          <w:tcPr>
            <w:tcW w:w="1665" w:type="dxa"/>
          </w:tcPr>
          <w:p w14:paraId="267DB182" w14:textId="77777777" w:rsidR="00917BBB" w:rsidRPr="00AE50BA" w:rsidRDefault="00917BBB" w:rsidP="00F52FBA">
            <w:pPr>
              <w:rPr>
                <w:rFonts w:asciiTheme="minorHAnsi" w:hAnsiTheme="minorHAnsi"/>
                <w:sz w:val="24"/>
                <w:szCs w:val="24"/>
              </w:rPr>
            </w:pPr>
          </w:p>
        </w:tc>
      </w:tr>
    </w:tbl>
    <w:p w14:paraId="267DB184" w14:textId="77777777" w:rsidR="00F77F0D" w:rsidRDefault="00F77F0D" w:rsidP="00F77F0D">
      <w:pPr>
        <w:pStyle w:val="normalindent3"/>
        <w:spacing w:before="60"/>
        <w:rPr>
          <w:rFonts w:asciiTheme="minorHAnsi" w:hAnsiTheme="minorHAnsi"/>
          <w:sz w:val="24"/>
          <w:szCs w:val="24"/>
        </w:rPr>
      </w:pPr>
    </w:p>
    <w:p w14:paraId="267DB185" w14:textId="77777777" w:rsidR="00E26E81" w:rsidRPr="00AE50BA" w:rsidRDefault="00E26E81" w:rsidP="00F77F0D">
      <w:pPr>
        <w:pStyle w:val="normalindent3"/>
        <w:spacing w:before="60"/>
        <w:rPr>
          <w:rFonts w:asciiTheme="minorHAnsi" w:hAnsiTheme="minorHAnsi"/>
          <w:sz w:val="24"/>
          <w:szCs w:val="24"/>
        </w:rPr>
      </w:pPr>
    </w:p>
    <w:p w14:paraId="267DB186" w14:textId="77777777" w:rsidR="00F77F0D" w:rsidRPr="00E26E81" w:rsidRDefault="00F77F0D" w:rsidP="00F77F0D">
      <w:pPr>
        <w:pStyle w:val="Heading1"/>
        <w:tabs>
          <w:tab w:val="clear" w:pos="851"/>
        </w:tabs>
        <w:spacing w:before="120"/>
        <w:rPr>
          <w:rFonts w:asciiTheme="minorHAnsi" w:hAnsiTheme="minorHAnsi"/>
          <w:bCs/>
          <w:sz w:val="24"/>
          <w:szCs w:val="24"/>
          <w:u w:val="single"/>
        </w:rPr>
      </w:pPr>
      <w:bookmarkStart w:id="46" w:name="_Toc165958194"/>
      <w:bookmarkStart w:id="47" w:name="_Toc165958389"/>
      <w:bookmarkStart w:id="48" w:name="_Toc167256098"/>
      <w:bookmarkStart w:id="49" w:name="_Toc175975576"/>
      <w:bookmarkStart w:id="50" w:name="_Toc358983595"/>
      <w:r w:rsidRPr="00E26E81">
        <w:rPr>
          <w:rFonts w:asciiTheme="minorHAnsi" w:hAnsiTheme="minorHAnsi"/>
          <w:bCs/>
          <w:sz w:val="24"/>
          <w:szCs w:val="24"/>
          <w:u w:val="single"/>
        </w:rPr>
        <w:t>SECTION 3 - GOVERNANCE</w:t>
      </w:r>
      <w:bookmarkEnd w:id="46"/>
      <w:bookmarkEnd w:id="47"/>
      <w:bookmarkEnd w:id="48"/>
      <w:bookmarkEnd w:id="49"/>
      <w:bookmarkEnd w:id="50"/>
    </w:p>
    <w:p w14:paraId="267DB187" w14:textId="77777777" w:rsidR="00F77F0D" w:rsidRPr="00AE50BA" w:rsidRDefault="00F77F0D" w:rsidP="00F77F0D">
      <w:pPr>
        <w:spacing w:before="60"/>
        <w:rPr>
          <w:rFonts w:asciiTheme="minorHAnsi" w:hAnsiTheme="minorHAnsi"/>
          <w:sz w:val="24"/>
          <w:szCs w:val="24"/>
        </w:rPr>
      </w:pPr>
    </w:p>
    <w:p w14:paraId="267DB188" w14:textId="77777777" w:rsidR="00F77F0D" w:rsidRDefault="00F77F0D" w:rsidP="00E26E81">
      <w:pPr>
        <w:pStyle w:val="Heading2"/>
        <w:numPr>
          <w:ilvl w:val="0"/>
          <w:numId w:val="4"/>
        </w:numPr>
        <w:spacing w:before="60" w:after="0"/>
        <w:rPr>
          <w:rFonts w:asciiTheme="minorHAnsi" w:hAnsiTheme="minorHAnsi"/>
          <w:sz w:val="24"/>
          <w:szCs w:val="24"/>
        </w:rPr>
      </w:pPr>
      <w:bookmarkStart w:id="51" w:name="_Toc165958195"/>
      <w:bookmarkStart w:id="52" w:name="_Toc165958390"/>
      <w:bookmarkStart w:id="53" w:name="_Toc167256099"/>
      <w:bookmarkStart w:id="54" w:name="_Toc175975577"/>
      <w:bookmarkStart w:id="55" w:name="_Toc358983596"/>
      <w:r w:rsidRPr="00AE50BA">
        <w:rPr>
          <w:rFonts w:asciiTheme="minorHAnsi" w:hAnsiTheme="minorHAnsi"/>
          <w:sz w:val="24"/>
          <w:szCs w:val="24"/>
        </w:rPr>
        <w:t>RESPONSIBILITY</w:t>
      </w:r>
      <w:bookmarkEnd w:id="51"/>
      <w:bookmarkEnd w:id="52"/>
      <w:bookmarkEnd w:id="53"/>
      <w:bookmarkEnd w:id="54"/>
      <w:bookmarkEnd w:id="55"/>
    </w:p>
    <w:p w14:paraId="267DB189" w14:textId="77777777" w:rsidR="00E26E81" w:rsidRPr="00E26E81" w:rsidRDefault="00E26E81" w:rsidP="00E26E81"/>
    <w:tbl>
      <w:tblPr>
        <w:tblW w:w="0" w:type="auto"/>
        <w:tblInd w:w="141"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2377"/>
        <w:gridCol w:w="6237"/>
      </w:tblGrid>
      <w:tr w:rsidR="00F77F0D" w:rsidRPr="00AE50BA" w14:paraId="267DB18C" w14:textId="77777777" w:rsidTr="00F52FBA">
        <w:trPr>
          <w:trHeight w:val="389"/>
        </w:trPr>
        <w:tc>
          <w:tcPr>
            <w:tcW w:w="2377" w:type="dxa"/>
            <w:shd w:val="clear" w:color="auto" w:fill="C0C0C0"/>
            <w:vAlign w:val="center"/>
          </w:tcPr>
          <w:p w14:paraId="267DB18A" w14:textId="77777777" w:rsidR="00F77F0D" w:rsidRPr="00AE50BA" w:rsidRDefault="00F77F0D" w:rsidP="00F52FBA">
            <w:pPr>
              <w:spacing w:line="260" w:lineRule="exact"/>
              <w:rPr>
                <w:rFonts w:asciiTheme="minorHAnsi" w:hAnsiTheme="minorHAnsi" w:cs="Arial"/>
                <w:b/>
                <w:sz w:val="24"/>
                <w:szCs w:val="24"/>
              </w:rPr>
            </w:pPr>
            <w:r w:rsidRPr="00AE50BA">
              <w:rPr>
                <w:rFonts w:asciiTheme="minorHAnsi" w:hAnsiTheme="minorHAnsi" w:cs="Arial"/>
                <w:b/>
                <w:sz w:val="24"/>
                <w:szCs w:val="24"/>
              </w:rPr>
              <w:t>Policy Owner</w:t>
            </w:r>
          </w:p>
        </w:tc>
        <w:tc>
          <w:tcPr>
            <w:tcW w:w="6237" w:type="dxa"/>
            <w:vAlign w:val="center"/>
          </w:tcPr>
          <w:p w14:paraId="267DB18B" w14:textId="0D311C5D" w:rsidR="00F77F0D" w:rsidRPr="00AE50BA" w:rsidRDefault="003A46D4" w:rsidP="00F52FBA">
            <w:pPr>
              <w:spacing w:line="260" w:lineRule="exact"/>
              <w:rPr>
                <w:rFonts w:asciiTheme="minorHAnsi" w:hAnsiTheme="minorHAnsi" w:cs="Arial"/>
                <w:sz w:val="24"/>
                <w:szCs w:val="24"/>
              </w:rPr>
            </w:pPr>
            <w:r>
              <w:rPr>
                <w:rFonts w:asciiTheme="minorHAnsi" w:hAnsiTheme="minorHAnsi"/>
                <w:sz w:val="24"/>
                <w:szCs w:val="24"/>
              </w:rPr>
              <w:t>Current Chair(s) of the ADIG</w:t>
            </w:r>
          </w:p>
        </w:tc>
      </w:tr>
    </w:tbl>
    <w:p w14:paraId="267DB18D" w14:textId="77777777" w:rsidR="00F77F0D" w:rsidRPr="00AE50BA" w:rsidRDefault="00F77F0D" w:rsidP="00F77F0D">
      <w:pPr>
        <w:rPr>
          <w:rFonts w:asciiTheme="minorHAnsi" w:hAnsiTheme="minorHAnsi"/>
          <w:sz w:val="24"/>
          <w:szCs w:val="24"/>
        </w:rPr>
      </w:pPr>
    </w:p>
    <w:p w14:paraId="267DB18E" w14:textId="77777777" w:rsidR="005617BC" w:rsidRPr="00E26E81" w:rsidRDefault="00427282" w:rsidP="00E26E81">
      <w:pPr>
        <w:pStyle w:val="ListParagraph"/>
        <w:numPr>
          <w:ilvl w:val="0"/>
          <w:numId w:val="4"/>
        </w:numPr>
        <w:spacing w:before="100" w:beforeAutospacing="1" w:after="100" w:afterAutospacing="1" w:line="240" w:lineRule="auto"/>
        <w:outlineLvl w:val="3"/>
        <w:rPr>
          <w:b/>
          <w:bCs/>
          <w:sz w:val="24"/>
          <w:szCs w:val="24"/>
          <w:lang w:eastAsia="en-GB"/>
        </w:rPr>
      </w:pPr>
      <w:bookmarkStart w:id="56" w:name="_Toc167256101"/>
      <w:bookmarkStart w:id="57" w:name="_Toc175975578"/>
      <w:r>
        <w:rPr>
          <w:b/>
          <w:bCs/>
          <w:sz w:val="24"/>
          <w:szCs w:val="24"/>
          <w:lang w:eastAsia="en-GB"/>
        </w:rPr>
        <w:t xml:space="preserve">DECISION-MAKING AND </w:t>
      </w:r>
      <w:r w:rsidR="00487554">
        <w:rPr>
          <w:b/>
          <w:bCs/>
          <w:sz w:val="24"/>
          <w:szCs w:val="24"/>
          <w:lang w:eastAsia="en-GB"/>
        </w:rPr>
        <w:t>PROPOSALS</w:t>
      </w:r>
    </w:p>
    <w:p w14:paraId="267DB18F" w14:textId="7337C6F0" w:rsidR="005617BC" w:rsidRPr="005617BC" w:rsidRDefault="00B2616F" w:rsidP="00C957DE">
      <w:pPr>
        <w:spacing w:before="100" w:beforeAutospacing="1" w:after="100" w:afterAutospacing="1" w:line="240" w:lineRule="auto"/>
        <w:outlineLvl w:val="3"/>
        <w:rPr>
          <w:rFonts w:asciiTheme="minorHAnsi" w:hAnsiTheme="minorHAnsi"/>
          <w:b/>
          <w:bCs/>
          <w:sz w:val="24"/>
          <w:szCs w:val="24"/>
          <w:lang w:eastAsia="en-GB"/>
        </w:rPr>
      </w:pPr>
      <w:r>
        <w:rPr>
          <w:rFonts w:asciiTheme="minorHAnsi" w:hAnsiTheme="minorHAnsi"/>
          <w:bCs/>
          <w:sz w:val="24"/>
          <w:szCs w:val="24"/>
          <w:lang w:eastAsia="en-GB"/>
        </w:rPr>
        <w:t>The ADI</w:t>
      </w:r>
      <w:r w:rsidR="005617BC" w:rsidRPr="005617BC">
        <w:rPr>
          <w:rFonts w:asciiTheme="minorHAnsi" w:hAnsiTheme="minorHAnsi"/>
          <w:bCs/>
          <w:sz w:val="24"/>
          <w:szCs w:val="24"/>
          <w:lang w:eastAsia="en-GB"/>
        </w:rPr>
        <w:t xml:space="preserve">G will aim to </w:t>
      </w:r>
      <w:r w:rsidR="00487554">
        <w:rPr>
          <w:rFonts w:asciiTheme="minorHAnsi" w:hAnsiTheme="minorHAnsi"/>
          <w:bCs/>
          <w:sz w:val="24"/>
          <w:szCs w:val="24"/>
          <w:lang w:eastAsia="en-GB"/>
        </w:rPr>
        <w:t xml:space="preserve">submit proposals to the </w:t>
      </w:r>
      <w:r>
        <w:rPr>
          <w:rFonts w:asciiTheme="minorHAnsi" w:hAnsiTheme="minorHAnsi"/>
          <w:bCs/>
          <w:sz w:val="24"/>
          <w:szCs w:val="24"/>
          <w:lang w:eastAsia="en-GB"/>
        </w:rPr>
        <w:t>OMG after</w:t>
      </w:r>
      <w:r w:rsidR="00487554">
        <w:rPr>
          <w:rFonts w:asciiTheme="minorHAnsi" w:hAnsiTheme="minorHAnsi"/>
          <w:bCs/>
          <w:sz w:val="24"/>
          <w:szCs w:val="24"/>
          <w:lang w:eastAsia="en-GB"/>
        </w:rPr>
        <w:t xml:space="preserve"> </w:t>
      </w:r>
      <w:r w:rsidR="005617BC" w:rsidRPr="005617BC">
        <w:rPr>
          <w:rFonts w:asciiTheme="minorHAnsi" w:hAnsiTheme="minorHAnsi"/>
          <w:bCs/>
          <w:sz w:val="24"/>
          <w:szCs w:val="24"/>
          <w:lang w:eastAsia="en-GB"/>
        </w:rPr>
        <w:t xml:space="preserve">consensus agreement of all members present. </w:t>
      </w:r>
      <w:r w:rsidR="00487554">
        <w:rPr>
          <w:rFonts w:asciiTheme="minorHAnsi" w:hAnsiTheme="minorHAnsi"/>
          <w:bCs/>
          <w:sz w:val="24"/>
          <w:szCs w:val="24"/>
          <w:lang w:eastAsia="en-GB"/>
        </w:rPr>
        <w:t xml:space="preserve"> If a consensus agr</w:t>
      </w:r>
      <w:r>
        <w:rPr>
          <w:rFonts w:asciiTheme="minorHAnsi" w:hAnsiTheme="minorHAnsi"/>
          <w:bCs/>
          <w:sz w:val="24"/>
          <w:szCs w:val="24"/>
          <w:lang w:eastAsia="en-GB"/>
        </w:rPr>
        <w:t>eement cannot be reached, the ADI</w:t>
      </w:r>
      <w:r w:rsidR="00487554">
        <w:rPr>
          <w:rFonts w:asciiTheme="minorHAnsi" w:hAnsiTheme="minorHAnsi"/>
          <w:bCs/>
          <w:sz w:val="24"/>
          <w:szCs w:val="24"/>
          <w:lang w:eastAsia="en-GB"/>
        </w:rPr>
        <w:t xml:space="preserve">G will </w:t>
      </w:r>
      <w:r w:rsidR="00954EA2">
        <w:rPr>
          <w:rFonts w:asciiTheme="minorHAnsi" w:hAnsiTheme="minorHAnsi"/>
          <w:bCs/>
          <w:sz w:val="24"/>
          <w:szCs w:val="24"/>
          <w:lang w:eastAsia="en-GB"/>
        </w:rPr>
        <w:t xml:space="preserve">propose options for discussion and agreement at the </w:t>
      </w:r>
      <w:r>
        <w:rPr>
          <w:rFonts w:asciiTheme="minorHAnsi" w:hAnsiTheme="minorHAnsi"/>
          <w:bCs/>
          <w:sz w:val="24"/>
          <w:szCs w:val="24"/>
          <w:lang w:eastAsia="en-GB"/>
        </w:rPr>
        <w:t>OMG</w:t>
      </w:r>
      <w:r w:rsidR="00954EA2">
        <w:rPr>
          <w:rFonts w:asciiTheme="minorHAnsi" w:hAnsiTheme="minorHAnsi"/>
          <w:bCs/>
          <w:sz w:val="24"/>
          <w:szCs w:val="24"/>
          <w:lang w:eastAsia="en-GB"/>
        </w:rPr>
        <w:t>.</w:t>
      </w:r>
    </w:p>
    <w:p w14:paraId="267DB190" w14:textId="77777777" w:rsidR="00C957DE" w:rsidRPr="00427282" w:rsidRDefault="00427282" w:rsidP="00F77F0D">
      <w:pPr>
        <w:pStyle w:val="Heading2"/>
        <w:spacing w:before="60" w:after="0"/>
        <w:ind w:firstLine="0"/>
        <w:rPr>
          <w:rFonts w:asciiTheme="minorHAnsi" w:hAnsiTheme="minorHAnsi"/>
          <w:b w:val="0"/>
          <w:sz w:val="24"/>
          <w:szCs w:val="24"/>
        </w:rPr>
      </w:pPr>
      <w:r>
        <w:rPr>
          <w:rFonts w:asciiTheme="minorHAnsi" w:hAnsiTheme="minorHAnsi"/>
          <w:b w:val="0"/>
          <w:sz w:val="24"/>
          <w:szCs w:val="24"/>
        </w:rPr>
        <w:t>If proposals are made which may directly affect a staff member’s job description, this will also need to be addressed in discussions with their line manager</w:t>
      </w:r>
    </w:p>
    <w:p w14:paraId="267DB191" w14:textId="77777777" w:rsidR="00427282" w:rsidRPr="00427282" w:rsidRDefault="00427282" w:rsidP="00427282"/>
    <w:p w14:paraId="267DB192" w14:textId="77777777" w:rsidR="00F77F0D" w:rsidRDefault="00E26E81" w:rsidP="00E26E81">
      <w:pPr>
        <w:pStyle w:val="Heading2"/>
        <w:numPr>
          <w:ilvl w:val="0"/>
          <w:numId w:val="4"/>
        </w:numPr>
        <w:spacing w:before="60" w:after="0"/>
        <w:rPr>
          <w:rFonts w:asciiTheme="minorHAnsi" w:hAnsiTheme="minorHAnsi"/>
          <w:sz w:val="24"/>
          <w:szCs w:val="24"/>
        </w:rPr>
      </w:pPr>
      <w:r>
        <w:rPr>
          <w:rFonts w:asciiTheme="minorHAnsi" w:hAnsiTheme="minorHAnsi"/>
          <w:sz w:val="24"/>
          <w:szCs w:val="24"/>
        </w:rPr>
        <w:t xml:space="preserve"> </w:t>
      </w:r>
      <w:bookmarkStart w:id="58" w:name="_Toc358983597"/>
      <w:r w:rsidR="00F77F0D" w:rsidRPr="00AE50BA">
        <w:rPr>
          <w:rFonts w:asciiTheme="minorHAnsi" w:hAnsiTheme="minorHAnsi"/>
          <w:sz w:val="24"/>
          <w:szCs w:val="24"/>
        </w:rPr>
        <w:t>VERSION CONTROL AND CHANGE HISTORY</w:t>
      </w:r>
      <w:bookmarkEnd w:id="56"/>
      <w:bookmarkEnd w:id="57"/>
      <w:bookmarkEnd w:id="58"/>
    </w:p>
    <w:p w14:paraId="267DB193" w14:textId="77777777" w:rsidR="00E26E81" w:rsidRPr="00E26E81" w:rsidRDefault="00E26E81" w:rsidP="00E26E81"/>
    <w:tbl>
      <w:tblPr>
        <w:tblW w:w="9207" w:type="dxa"/>
        <w:tblInd w:w="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7"/>
        <w:gridCol w:w="1920"/>
        <w:gridCol w:w="1680"/>
        <w:gridCol w:w="4560"/>
      </w:tblGrid>
      <w:tr w:rsidR="00F77F0D" w:rsidRPr="00AE50BA" w14:paraId="267DB198" w14:textId="77777777" w:rsidTr="00F52FBA">
        <w:trPr>
          <w:trHeight w:val="184"/>
        </w:trPr>
        <w:tc>
          <w:tcPr>
            <w:tcW w:w="1047" w:type="dxa"/>
            <w:shd w:val="clear" w:color="auto" w:fill="C0C0C0"/>
          </w:tcPr>
          <w:p w14:paraId="267DB194" w14:textId="77777777" w:rsidR="00F77F0D" w:rsidRPr="00AE50BA" w:rsidRDefault="00F77F0D" w:rsidP="00F52FBA">
            <w:pPr>
              <w:spacing w:before="60"/>
              <w:rPr>
                <w:rFonts w:asciiTheme="minorHAnsi" w:hAnsiTheme="minorHAnsi" w:cs="Arial"/>
                <w:b/>
                <w:i/>
                <w:sz w:val="24"/>
                <w:szCs w:val="24"/>
              </w:rPr>
            </w:pPr>
            <w:r w:rsidRPr="00AE50BA">
              <w:rPr>
                <w:rFonts w:asciiTheme="minorHAnsi" w:hAnsiTheme="minorHAnsi" w:cs="Arial"/>
                <w:b/>
                <w:sz w:val="24"/>
                <w:szCs w:val="24"/>
              </w:rPr>
              <w:t>Version Number</w:t>
            </w:r>
          </w:p>
        </w:tc>
        <w:tc>
          <w:tcPr>
            <w:tcW w:w="1920" w:type="dxa"/>
            <w:shd w:val="clear" w:color="auto" w:fill="C0C0C0"/>
          </w:tcPr>
          <w:p w14:paraId="267DB195" w14:textId="77777777" w:rsidR="00F77F0D" w:rsidRPr="00AE50BA" w:rsidRDefault="00F77F0D" w:rsidP="00F52FBA">
            <w:pPr>
              <w:spacing w:before="60"/>
              <w:rPr>
                <w:rFonts w:asciiTheme="minorHAnsi" w:hAnsiTheme="minorHAnsi" w:cs="Arial"/>
                <w:b/>
                <w:sz w:val="24"/>
                <w:szCs w:val="24"/>
              </w:rPr>
            </w:pPr>
            <w:r w:rsidRPr="00AE50BA">
              <w:rPr>
                <w:rFonts w:asciiTheme="minorHAnsi" w:hAnsiTheme="minorHAnsi" w:cs="Arial"/>
                <w:b/>
                <w:sz w:val="24"/>
                <w:szCs w:val="24"/>
              </w:rPr>
              <w:t>Approval Date</w:t>
            </w:r>
          </w:p>
        </w:tc>
        <w:tc>
          <w:tcPr>
            <w:tcW w:w="1680" w:type="dxa"/>
            <w:shd w:val="clear" w:color="auto" w:fill="C0C0C0"/>
          </w:tcPr>
          <w:p w14:paraId="267DB196" w14:textId="77777777" w:rsidR="00F77F0D" w:rsidRPr="00AE50BA" w:rsidRDefault="00F77F0D" w:rsidP="00F52FBA">
            <w:pPr>
              <w:spacing w:before="60"/>
              <w:rPr>
                <w:rFonts w:asciiTheme="minorHAnsi" w:hAnsiTheme="minorHAnsi" w:cs="Arial"/>
                <w:b/>
                <w:sz w:val="24"/>
                <w:szCs w:val="24"/>
              </w:rPr>
            </w:pPr>
            <w:r w:rsidRPr="00AE50BA">
              <w:rPr>
                <w:rFonts w:asciiTheme="minorHAnsi" w:hAnsiTheme="minorHAnsi" w:cs="Arial"/>
                <w:b/>
                <w:sz w:val="24"/>
                <w:szCs w:val="24"/>
              </w:rPr>
              <w:t>Approved by</w:t>
            </w:r>
          </w:p>
        </w:tc>
        <w:tc>
          <w:tcPr>
            <w:tcW w:w="4560" w:type="dxa"/>
            <w:shd w:val="clear" w:color="auto" w:fill="C0C0C0"/>
          </w:tcPr>
          <w:p w14:paraId="267DB197" w14:textId="77777777" w:rsidR="00F77F0D" w:rsidRPr="00AE50BA" w:rsidRDefault="00F77F0D" w:rsidP="00F52FBA">
            <w:pPr>
              <w:spacing w:before="60"/>
              <w:rPr>
                <w:rFonts w:asciiTheme="minorHAnsi" w:hAnsiTheme="minorHAnsi" w:cs="Arial"/>
                <w:b/>
                <w:sz w:val="24"/>
                <w:szCs w:val="24"/>
              </w:rPr>
            </w:pPr>
            <w:r w:rsidRPr="00AE50BA">
              <w:rPr>
                <w:rFonts w:asciiTheme="minorHAnsi" w:hAnsiTheme="minorHAnsi" w:cs="Arial"/>
                <w:b/>
                <w:sz w:val="24"/>
                <w:szCs w:val="24"/>
              </w:rPr>
              <w:t>Amendment</w:t>
            </w:r>
          </w:p>
        </w:tc>
      </w:tr>
      <w:tr w:rsidR="00F77F0D" w:rsidRPr="00AE50BA" w14:paraId="267DB19E" w14:textId="77777777" w:rsidTr="00F52FBA">
        <w:trPr>
          <w:trHeight w:val="184"/>
        </w:trPr>
        <w:tc>
          <w:tcPr>
            <w:tcW w:w="1047" w:type="dxa"/>
            <w:shd w:val="clear" w:color="auto" w:fill="auto"/>
          </w:tcPr>
          <w:p w14:paraId="267DB199" w14:textId="77777777" w:rsidR="00F77F0D" w:rsidRPr="00AE50BA" w:rsidRDefault="00917BBB" w:rsidP="00F52FBA">
            <w:pPr>
              <w:spacing w:before="60"/>
              <w:rPr>
                <w:rFonts w:asciiTheme="minorHAnsi" w:hAnsiTheme="minorHAnsi" w:cs="Arial"/>
                <w:sz w:val="24"/>
                <w:szCs w:val="24"/>
              </w:rPr>
            </w:pPr>
            <w:r>
              <w:rPr>
                <w:rFonts w:asciiTheme="minorHAnsi" w:hAnsiTheme="minorHAnsi"/>
                <w:sz w:val="24"/>
                <w:szCs w:val="24"/>
              </w:rPr>
              <w:t>1</w:t>
            </w:r>
          </w:p>
        </w:tc>
        <w:tc>
          <w:tcPr>
            <w:tcW w:w="1920" w:type="dxa"/>
            <w:shd w:val="clear" w:color="auto" w:fill="auto"/>
          </w:tcPr>
          <w:p w14:paraId="267DB19A" w14:textId="77777777" w:rsidR="00F77F0D" w:rsidRPr="00AE50BA" w:rsidRDefault="00917BBB" w:rsidP="00F52FBA">
            <w:pPr>
              <w:spacing w:before="60"/>
              <w:rPr>
                <w:rFonts w:asciiTheme="minorHAnsi" w:hAnsiTheme="minorHAnsi" w:cs="Arial"/>
                <w:sz w:val="24"/>
                <w:szCs w:val="24"/>
              </w:rPr>
            </w:pPr>
            <w:r>
              <w:rPr>
                <w:rFonts w:asciiTheme="minorHAnsi" w:hAnsiTheme="minorHAnsi"/>
                <w:sz w:val="24"/>
                <w:szCs w:val="24"/>
              </w:rPr>
              <w:t>June 2013</w:t>
            </w:r>
          </w:p>
        </w:tc>
        <w:tc>
          <w:tcPr>
            <w:tcW w:w="1680" w:type="dxa"/>
            <w:shd w:val="clear" w:color="auto" w:fill="auto"/>
          </w:tcPr>
          <w:p w14:paraId="267DB19B" w14:textId="77777777" w:rsidR="00F77F0D" w:rsidRPr="00AE50BA" w:rsidRDefault="00917BBB" w:rsidP="00F52FBA">
            <w:pPr>
              <w:spacing w:before="60"/>
              <w:rPr>
                <w:rFonts w:asciiTheme="minorHAnsi" w:hAnsiTheme="minorHAnsi" w:cs="Arial"/>
                <w:sz w:val="24"/>
                <w:szCs w:val="24"/>
              </w:rPr>
            </w:pPr>
            <w:r>
              <w:rPr>
                <w:rFonts w:asciiTheme="minorHAnsi" w:hAnsiTheme="minorHAnsi"/>
                <w:sz w:val="24"/>
                <w:szCs w:val="24"/>
              </w:rPr>
              <w:t>Assessment Policy Group members</w:t>
            </w:r>
          </w:p>
        </w:tc>
        <w:tc>
          <w:tcPr>
            <w:tcW w:w="4560" w:type="dxa"/>
            <w:shd w:val="clear" w:color="auto" w:fill="auto"/>
          </w:tcPr>
          <w:p w14:paraId="267DB19C" w14:textId="77777777" w:rsidR="00917BBB" w:rsidRPr="00AE50BA" w:rsidRDefault="00917BBB" w:rsidP="00917BBB">
            <w:pPr>
              <w:spacing w:line="220" w:lineRule="exact"/>
              <w:rPr>
                <w:rFonts w:asciiTheme="minorHAnsi" w:hAnsiTheme="minorHAnsi" w:cs="Arial"/>
                <w:sz w:val="24"/>
                <w:szCs w:val="24"/>
              </w:rPr>
            </w:pPr>
          </w:p>
          <w:p w14:paraId="267DB19D" w14:textId="77777777" w:rsidR="00F77F0D" w:rsidRPr="00AE50BA" w:rsidRDefault="00F77F0D" w:rsidP="00F52FBA">
            <w:pPr>
              <w:spacing w:line="220" w:lineRule="exact"/>
              <w:rPr>
                <w:rFonts w:asciiTheme="minorHAnsi" w:hAnsiTheme="minorHAnsi" w:cs="Arial"/>
                <w:sz w:val="24"/>
                <w:szCs w:val="24"/>
              </w:rPr>
            </w:pPr>
          </w:p>
        </w:tc>
      </w:tr>
      <w:tr w:rsidR="00231BB2" w:rsidRPr="00AE50BA" w14:paraId="267DB1A5" w14:textId="77777777" w:rsidTr="00F52FBA">
        <w:trPr>
          <w:trHeight w:val="184"/>
        </w:trPr>
        <w:tc>
          <w:tcPr>
            <w:tcW w:w="1047" w:type="dxa"/>
            <w:shd w:val="clear" w:color="auto" w:fill="auto"/>
          </w:tcPr>
          <w:p w14:paraId="267DB19F" w14:textId="77777777" w:rsidR="00231BB2" w:rsidRDefault="00231BB2" w:rsidP="00F52FBA">
            <w:pPr>
              <w:spacing w:before="60"/>
              <w:rPr>
                <w:rFonts w:asciiTheme="minorHAnsi" w:hAnsiTheme="minorHAnsi"/>
                <w:sz w:val="24"/>
                <w:szCs w:val="24"/>
              </w:rPr>
            </w:pPr>
            <w:r>
              <w:rPr>
                <w:rFonts w:asciiTheme="minorHAnsi" w:hAnsiTheme="minorHAnsi"/>
                <w:sz w:val="24"/>
                <w:szCs w:val="24"/>
              </w:rPr>
              <w:t>2</w:t>
            </w:r>
          </w:p>
        </w:tc>
        <w:tc>
          <w:tcPr>
            <w:tcW w:w="1920" w:type="dxa"/>
            <w:shd w:val="clear" w:color="auto" w:fill="auto"/>
          </w:tcPr>
          <w:p w14:paraId="267DB1A0" w14:textId="77777777" w:rsidR="00231BB2" w:rsidRDefault="00231BB2" w:rsidP="00F52FBA">
            <w:pPr>
              <w:spacing w:before="60"/>
              <w:rPr>
                <w:rFonts w:asciiTheme="minorHAnsi" w:hAnsiTheme="minorHAnsi"/>
                <w:sz w:val="24"/>
                <w:szCs w:val="24"/>
              </w:rPr>
            </w:pPr>
          </w:p>
        </w:tc>
        <w:tc>
          <w:tcPr>
            <w:tcW w:w="1680" w:type="dxa"/>
            <w:shd w:val="clear" w:color="auto" w:fill="auto"/>
          </w:tcPr>
          <w:p w14:paraId="267DB1A1" w14:textId="77777777" w:rsidR="00231BB2" w:rsidRDefault="00231BB2" w:rsidP="00F52FBA">
            <w:pPr>
              <w:spacing w:before="60"/>
              <w:rPr>
                <w:rFonts w:asciiTheme="minorHAnsi" w:hAnsiTheme="minorHAnsi"/>
                <w:sz w:val="24"/>
                <w:szCs w:val="24"/>
              </w:rPr>
            </w:pPr>
          </w:p>
        </w:tc>
        <w:tc>
          <w:tcPr>
            <w:tcW w:w="4560" w:type="dxa"/>
            <w:shd w:val="clear" w:color="auto" w:fill="auto"/>
          </w:tcPr>
          <w:p w14:paraId="267DB1A2" w14:textId="77777777" w:rsidR="00231BB2" w:rsidRDefault="00231BB2" w:rsidP="00917BBB">
            <w:pPr>
              <w:spacing w:line="220" w:lineRule="exact"/>
              <w:rPr>
                <w:rFonts w:asciiTheme="minorHAnsi" w:hAnsiTheme="minorHAnsi" w:cs="Arial"/>
                <w:sz w:val="24"/>
                <w:szCs w:val="24"/>
              </w:rPr>
            </w:pPr>
            <w:r>
              <w:rPr>
                <w:rFonts w:asciiTheme="minorHAnsi" w:hAnsiTheme="minorHAnsi" w:cs="Arial"/>
                <w:sz w:val="24"/>
                <w:szCs w:val="24"/>
              </w:rPr>
              <w:t>Terms changed from Senior Management Group (SMG) to Policy Group Forum (PGF)</w:t>
            </w:r>
          </w:p>
          <w:p w14:paraId="267DB1A3" w14:textId="77777777" w:rsidR="00231BB2" w:rsidRDefault="00231BB2" w:rsidP="00917BBB">
            <w:pPr>
              <w:spacing w:line="220" w:lineRule="exact"/>
              <w:rPr>
                <w:rFonts w:asciiTheme="minorHAnsi" w:hAnsiTheme="minorHAnsi" w:cs="Arial"/>
                <w:sz w:val="24"/>
                <w:szCs w:val="24"/>
              </w:rPr>
            </w:pPr>
            <w:r>
              <w:rPr>
                <w:rFonts w:asciiTheme="minorHAnsi" w:hAnsiTheme="minorHAnsi" w:cs="Arial"/>
                <w:sz w:val="24"/>
                <w:szCs w:val="24"/>
              </w:rPr>
              <w:t>Updated group membership in terms of personnel</w:t>
            </w:r>
          </w:p>
          <w:p w14:paraId="267DB1A4" w14:textId="77777777" w:rsidR="00231BB2" w:rsidRPr="00AE50BA" w:rsidRDefault="00231BB2" w:rsidP="00917BBB">
            <w:pPr>
              <w:spacing w:line="220" w:lineRule="exact"/>
              <w:rPr>
                <w:rFonts w:asciiTheme="minorHAnsi" w:hAnsiTheme="minorHAnsi" w:cs="Arial"/>
                <w:sz w:val="24"/>
                <w:szCs w:val="24"/>
              </w:rPr>
            </w:pPr>
            <w:r>
              <w:rPr>
                <w:rFonts w:asciiTheme="minorHAnsi" w:hAnsiTheme="minorHAnsi" w:cs="Arial"/>
                <w:sz w:val="24"/>
                <w:szCs w:val="24"/>
              </w:rPr>
              <w:t>Updated review period of frequency of meetings to annually at the June APG</w:t>
            </w:r>
          </w:p>
        </w:tc>
      </w:tr>
      <w:tr w:rsidR="00B2616F" w:rsidRPr="00AE50BA" w14:paraId="599B429E" w14:textId="77777777" w:rsidTr="00F52FBA">
        <w:trPr>
          <w:trHeight w:val="184"/>
        </w:trPr>
        <w:tc>
          <w:tcPr>
            <w:tcW w:w="1047" w:type="dxa"/>
            <w:shd w:val="clear" w:color="auto" w:fill="auto"/>
          </w:tcPr>
          <w:p w14:paraId="1F231718" w14:textId="34578B0E" w:rsidR="00B2616F" w:rsidRDefault="00B2616F" w:rsidP="00F52FBA">
            <w:pPr>
              <w:spacing w:before="60"/>
              <w:rPr>
                <w:rFonts w:asciiTheme="minorHAnsi" w:hAnsiTheme="minorHAnsi"/>
                <w:sz w:val="24"/>
                <w:szCs w:val="24"/>
              </w:rPr>
            </w:pPr>
            <w:r>
              <w:rPr>
                <w:rFonts w:asciiTheme="minorHAnsi" w:hAnsiTheme="minorHAnsi"/>
                <w:sz w:val="24"/>
                <w:szCs w:val="24"/>
              </w:rPr>
              <w:t>3</w:t>
            </w:r>
          </w:p>
        </w:tc>
        <w:tc>
          <w:tcPr>
            <w:tcW w:w="1920" w:type="dxa"/>
            <w:shd w:val="clear" w:color="auto" w:fill="auto"/>
          </w:tcPr>
          <w:p w14:paraId="2039A852" w14:textId="616A80E6" w:rsidR="00B2616F" w:rsidRDefault="00B2616F" w:rsidP="00F52FBA">
            <w:pPr>
              <w:spacing w:before="60"/>
              <w:rPr>
                <w:rFonts w:asciiTheme="minorHAnsi" w:hAnsiTheme="minorHAnsi"/>
                <w:sz w:val="24"/>
                <w:szCs w:val="24"/>
              </w:rPr>
            </w:pPr>
            <w:r>
              <w:rPr>
                <w:rFonts w:asciiTheme="minorHAnsi" w:hAnsiTheme="minorHAnsi"/>
                <w:sz w:val="24"/>
                <w:szCs w:val="24"/>
              </w:rPr>
              <w:t>To be approved in the May 2018 mtg</w:t>
            </w:r>
          </w:p>
        </w:tc>
        <w:tc>
          <w:tcPr>
            <w:tcW w:w="1680" w:type="dxa"/>
            <w:shd w:val="clear" w:color="auto" w:fill="auto"/>
          </w:tcPr>
          <w:p w14:paraId="09D54BBC" w14:textId="0D64A3EB" w:rsidR="003A46D4" w:rsidRDefault="003A46D4" w:rsidP="00F52FBA">
            <w:pPr>
              <w:spacing w:before="60"/>
              <w:rPr>
                <w:rFonts w:asciiTheme="minorHAnsi" w:hAnsiTheme="minorHAnsi"/>
                <w:sz w:val="24"/>
                <w:szCs w:val="24"/>
              </w:rPr>
            </w:pPr>
            <w:r>
              <w:rPr>
                <w:rFonts w:asciiTheme="minorHAnsi" w:hAnsiTheme="minorHAnsi"/>
                <w:sz w:val="24"/>
                <w:szCs w:val="24"/>
              </w:rPr>
              <w:t>Changes approved.</w:t>
            </w:r>
          </w:p>
          <w:p w14:paraId="5EFB18E5" w14:textId="74FF866F" w:rsidR="00B2616F" w:rsidRDefault="003A46D4" w:rsidP="00F52FBA">
            <w:pPr>
              <w:spacing w:before="60"/>
              <w:rPr>
                <w:rFonts w:asciiTheme="minorHAnsi" w:hAnsiTheme="minorHAnsi"/>
                <w:sz w:val="24"/>
                <w:szCs w:val="24"/>
              </w:rPr>
            </w:pPr>
            <w:r>
              <w:rPr>
                <w:rFonts w:asciiTheme="minorHAnsi" w:hAnsiTheme="minorHAnsi"/>
                <w:sz w:val="24"/>
                <w:szCs w:val="24"/>
              </w:rPr>
              <w:t>Further changes requested – to be reviewed in next ADIG meeting</w:t>
            </w:r>
          </w:p>
        </w:tc>
        <w:tc>
          <w:tcPr>
            <w:tcW w:w="4560" w:type="dxa"/>
            <w:shd w:val="clear" w:color="auto" w:fill="auto"/>
          </w:tcPr>
          <w:p w14:paraId="2A58B477" w14:textId="18580C64" w:rsidR="00B2616F" w:rsidRDefault="00B2616F" w:rsidP="00917BBB">
            <w:pPr>
              <w:spacing w:line="220" w:lineRule="exact"/>
              <w:rPr>
                <w:rFonts w:asciiTheme="minorHAnsi" w:hAnsiTheme="minorHAnsi" w:cs="Arial"/>
                <w:sz w:val="24"/>
                <w:szCs w:val="24"/>
              </w:rPr>
            </w:pPr>
            <w:r>
              <w:rPr>
                <w:rFonts w:asciiTheme="minorHAnsi" w:hAnsiTheme="minorHAnsi" w:cs="Arial"/>
                <w:sz w:val="24"/>
                <w:szCs w:val="24"/>
              </w:rPr>
              <w:t>Updated terms to reflect changes in policy group terminology and changes. Policy Group Forum = Organisational Management Group (OMG) &amp; Assessment Policy Group = Assessment Development and Implementation Group (ADIG).</w:t>
            </w:r>
          </w:p>
          <w:p w14:paraId="00B5AB01" w14:textId="04E01673" w:rsidR="00B2616F" w:rsidRDefault="00B2616F" w:rsidP="00917BBB">
            <w:pPr>
              <w:spacing w:line="220" w:lineRule="exact"/>
              <w:rPr>
                <w:rFonts w:asciiTheme="minorHAnsi" w:hAnsiTheme="minorHAnsi" w:cs="Arial"/>
                <w:sz w:val="24"/>
                <w:szCs w:val="24"/>
              </w:rPr>
            </w:pPr>
            <w:r>
              <w:rPr>
                <w:rFonts w:asciiTheme="minorHAnsi" w:hAnsiTheme="minorHAnsi" w:cs="Arial"/>
                <w:sz w:val="24"/>
                <w:szCs w:val="24"/>
              </w:rPr>
              <w:t>Updated group membership in terms of personnel associated with assignments, LUPIN reps and Trainee reps.</w:t>
            </w:r>
          </w:p>
          <w:p w14:paraId="61F6F17D" w14:textId="1EC5764C" w:rsidR="00B2616F" w:rsidRDefault="00B2616F" w:rsidP="00917BBB">
            <w:pPr>
              <w:spacing w:line="220" w:lineRule="exact"/>
              <w:rPr>
                <w:rFonts w:asciiTheme="minorHAnsi" w:hAnsiTheme="minorHAnsi" w:cs="Arial"/>
                <w:sz w:val="24"/>
                <w:szCs w:val="24"/>
              </w:rPr>
            </w:pPr>
            <w:r>
              <w:rPr>
                <w:rFonts w:asciiTheme="minorHAnsi" w:hAnsiTheme="minorHAnsi" w:cs="Arial"/>
                <w:sz w:val="24"/>
                <w:szCs w:val="24"/>
              </w:rPr>
              <w:t>Updated review period to reflect timing of meetings to be in May/June.</w:t>
            </w:r>
          </w:p>
        </w:tc>
      </w:tr>
      <w:tr w:rsidR="006A52E6" w:rsidRPr="00AE50BA" w14:paraId="0982CCC9" w14:textId="77777777" w:rsidTr="00F52FBA">
        <w:trPr>
          <w:trHeight w:val="184"/>
        </w:trPr>
        <w:tc>
          <w:tcPr>
            <w:tcW w:w="1047" w:type="dxa"/>
            <w:shd w:val="clear" w:color="auto" w:fill="auto"/>
          </w:tcPr>
          <w:p w14:paraId="6B91FF1A" w14:textId="79F6FBE7" w:rsidR="006A52E6" w:rsidRDefault="006A52E6" w:rsidP="00F52FBA">
            <w:pPr>
              <w:spacing w:before="60"/>
              <w:rPr>
                <w:rFonts w:asciiTheme="minorHAnsi" w:hAnsiTheme="minorHAnsi"/>
                <w:sz w:val="24"/>
                <w:szCs w:val="24"/>
              </w:rPr>
            </w:pPr>
            <w:r>
              <w:rPr>
                <w:rFonts w:asciiTheme="minorHAnsi" w:hAnsiTheme="minorHAnsi"/>
                <w:sz w:val="24"/>
                <w:szCs w:val="24"/>
              </w:rPr>
              <w:t>4</w:t>
            </w:r>
          </w:p>
        </w:tc>
        <w:tc>
          <w:tcPr>
            <w:tcW w:w="1920" w:type="dxa"/>
            <w:shd w:val="clear" w:color="auto" w:fill="auto"/>
          </w:tcPr>
          <w:p w14:paraId="5AF4837A" w14:textId="7E6293E2" w:rsidR="006A52E6" w:rsidRDefault="006A52E6" w:rsidP="00F52FBA">
            <w:pPr>
              <w:spacing w:before="60"/>
              <w:rPr>
                <w:rFonts w:asciiTheme="minorHAnsi" w:hAnsiTheme="minorHAnsi"/>
                <w:sz w:val="24"/>
                <w:szCs w:val="24"/>
              </w:rPr>
            </w:pPr>
            <w:r>
              <w:rPr>
                <w:rFonts w:asciiTheme="minorHAnsi" w:hAnsiTheme="minorHAnsi"/>
                <w:sz w:val="24"/>
                <w:szCs w:val="24"/>
              </w:rPr>
              <w:t xml:space="preserve">To be approved in the Sept 2018 </w:t>
            </w:r>
            <w:r>
              <w:rPr>
                <w:rFonts w:asciiTheme="minorHAnsi" w:hAnsiTheme="minorHAnsi"/>
                <w:sz w:val="24"/>
                <w:szCs w:val="24"/>
              </w:rPr>
              <w:lastRenderedPageBreak/>
              <w:t>meeting</w:t>
            </w:r>
          </w:p>
        </w:tc>
        <w:tc>
          <w:tcPr>
            <w:tcW w:w="1680" w:type="dxa"/>
            <w:shd w:val="clear" w:color="auto" w:fill="auto"/>
          </w:tcPr>
          <w:p w14:paraId="7164C30C" w14:textId="0BAFBF07" w:rsidR="006A52E6" w:rsidRDefault="009D604B" w:rsidP="009D604B">
            <w:pPr>
              <w:spacing w:before="60"/>
              <w:rPr>
                <w:rFonts w:asciiTheme="minorHAnsi" w:hAnsiTheme="minorHAnsi"/>
                <w:sz w:val="24"/>
                <w:szCs w:val="24"/>
              </w:rPr>
            </w:pPr>
            <w:r>
              <w:rPr>
                <w:rFonts w:asciiTheme="minorHAnsi" w:hAnsiTheme="minorHAnsi"/>
                <w:sz w:val="24"/>
                <w:szCs w:val="24"/>
              </w:rPr>
              <w:lastRenderedPageBreak/>
              <w:t xml:space="preserve">Further changes to be </w:t>
            </w:r>
            <w:r>
              <w:rPr>
                <w:rFonts w:asciiTheme="minorHAnsi" w:hAnsiTheme="minorHAnsi"/>
                <w:sz w:val="24"/>
                <w:szCs w:val="24"/>
              </w:rPr>
              <w:lastRenderedPageBreak/>
              <w:t>made following discussion at the Sept 18 meeting.</w:t>
            </w:r>
          </w:p>
        </w:tc>
        <w:tc>
          <w:tcPr>
            <w:tcW w:w="4560" w:type="dxa"/>
            <w:shd w:val="clear" w:color="auto" w:fill="auto"/>
          </w:tcPr>
          <w:p w14:paraId="2B7D945E" w14:textId="77777777" w:rsidR="006A52E6" w:rsidRDefault="006A52E6" w:rsidP="00917BBB">
            <w:pPr>
              <w:spacing w:line="220" w:lineRule="exact"/>
              <w:rPr>
                <w:rFonts w:asciiTheme="minorHAnsi" w:hAnsiTheme="minorHAnsi" w:cs="Arial"/>
                <w:sz w:val="24"/>
                <w:szCs w:val="24"/>
              </w:rPr>
            </w:pPr>
            <w:r>
              <w:rPr>
                <w:rFonts w:asciiTheme="minorHAnsi" w:hAnsiTheme="minorHAnsi" w:cs="Arial"/>
                <w:sz w:val="24"/>
                <w:szCs w:val="24"/>
              </w:rPr>
              <w:lastRenderedPageBreak/>
              <w:t>Names of staff taken out throughout the document</w:t>
            </w:r>
            <w:r w:rsidR="003A46D4">
              <w:rPr>
                <w:rFonts w:asciiTheme="minorHAnsi" w:hAnsiTheme="minorHAnsi" w:cs="Arial"/>
                <w:sz w:val="24"/>
                <w:szCs w:val="24"/>
              </w:rPr>
              <w:t xml:space="preserve"> – reference to roles only.</w:t>
            </w:r>
          </w:p>
          <w:p w14:paraId="419B9A7F" w14:textId="6FC5CEED" w:rsidR="003A46D4" w:rsidRDefault="003A46D4" w:rsidP="00917BBB">
            <w:pPr>
              <w:spacing w:line="220" w:lineRule="exact"/>
              <w:rPr>
                <w:rFonts w:asciiTheme="minorHAnsi" w:hAnsiTheme="minorHAnsi" w:cs="Arial"/>
                <w:sz w:val="24"/>
                <w:szCs w:val="24"/>
              </w:rPr>
            </w:pPr>
            <w:r>
              <w:rPr>
                <w:rFonts w:asciiTheme="minorHAnsi" w:hAnsiTheme="minorHAnsi" w:cs="Arial"/>
                <w:sz w:val="24"/>
                <w:szCs w:val="24"/>
              </w:rPr>
              <w:t xml:space="preserve">Following correspondence with programme </w:t>
            </w:r>
            <w:r>
              <w:rPr>
                <w:rFonts w:asciiTheme="minorHAnsi" w:hAnsiTheme="minorHAnsi" w:cs="Arial"/>
                <w:sz w:val="24"/>
                <w:szCs w:val="24"/>
              </w:rPr>
              <w:lastRenderedPageBreak/>
              <w:t>directors regarding the Chair Person role – introduction of process to elect a chair person or persons</w:t>
            </w:r>
          </w:p>
        </w:tc>
      </w:tr>
      <w:tr w:rsidR="009D604B" w:rsidRPr="00AE50BA" w14:paraId="6F374303" w14:textId="77777777" w:rsidTr="00F52FBA">
        <w:trPr>
          <w:trHeight w:val="184"/>
        </w:trPr>
        <w:tc>
          <w:tcPr>
            <w:tcW w:w="1047" w:type="dxa"/>
            <w:shd w:val="clear" w:color="auto" w:fill="auto"/>
          </w:tcPr>
          <w:p w14:paraId="10BB85AE" w14:textId="3612BE01" w:rsidR="009D604B" w:rsidRDefault="009D604B" w:rsidP="00F52FBA">
            <w:pPr>
              <w:spacing w:before="60"/>
              <w:rPr>
                <w:rFonts w:asciiTheme="minorHAnsi" w:hAnsiTheme="minorHAnsi"/>
                <w:sz w:val="24"/>
                <w:szCs w:val="24"/>
              </w:rPr>
            </w:pPr>
            <w:r>
              <w:rPr>
                <w:rFonts w:asciiTheme="minorHAnsi" w:hAnsiTheme="minorHAnsi"/>
                <w:sz w:val="24"/>
                <w:szCs w:val="24"/>
              </w:rPr>
              <w:lastRenderedPageBreak/>
              <w:t>5</w:t>
            </w:r>
          </w:p>
        </w:tc>
        <w:tc>
          <w:tcPr>
            <w:tcW w:w="1920" w:type="dxa"/>
            <w:shd w:val="clear" w:color="auto" w:fill="auto"/>
          </w:tcPr>
          <w:p w14:paraId="05040C3A" w14:textId="281C4425" w:rsidR="009D604B" w:rsidRDefault="009D604B" w:rsidP="00F52FBA">
            <w:pPr>
              <w:spacing w:before="60"/>
              <w:rPr>
                <w:rFonts w:asciiTheme="minorHAnsi" w:hAnsiTheme="minorHAnsi"/>
                <w:sz w:val="24"/>
                <w:szCs w:val="24"/>
              </w:rPr>
            </w:pPr>
            <w:r>
              <w:rPr>
                <w:rFonts w:asciiTheme="minorHAnsi" w:hAnsiTheme="minorHAnsi"/>
                <w:sz w:val="24"/>
                <w:szCs w:val="24"/>
              </w:rPr>
              <w:t xml:space="preserve">To be approved in the Nov 2018 meeting </w:t>
            </w:r>
          </w:p>
        </w:tc>
        <w:tc>
          <w:tcPr>
            <w:tcW w:w="1680" w:type="dxa"/>
            <w:shd w:val="clear" w:color="auto" w:fill="auto"/>
          </w:tcPr>
          <w:p w14:paraId="0755C066" w14:textId="40C11FA2" w:rsidR="009D604B" w:rsidRDefault="009D604B" w:rsidP="00F52FBA">
            <w:pPr>
              <w:spacing w:before="60"/>
              <w:rPr>
                <w:rFonts w:asciiTheme="minorHAnsi" w:hAnsiTheme="minorHAnsi"/>
                <w:sz w:val="24"/>
                <w:szCs w:val="24"/>
              </w:rPr>
            </w:pPr>
          </w:p>
        </w:tc>
        <w:tc>
          <w:tcPr>
            <w:tcW w:w="4560" w:type="dxa"/>
            <w:shd w:val="clear" w:color="auto" w:fill="auto"/>
          </w:tcPr>
          <w:p w14:paraId="7FC2CCC9" w14:textId="7703D610" w:rsidR="009D604B" w:rsidRDefault="009D604B" w:rsidP="00917BBB">
            <w:pPr>
              <w:spacing w:line="220" w:lineRule="exact"/>
              <w:rPr>
                <w:rFonts w:asciiTheme="minorHAnsi" w:hAnsiTheme="minorHAnsi" w:cs="Arial"/>
                <w:sz w:val="24"/>
                <w:szCs w:val="24"/>
              </w:rPr>
            </w:pPr>
            <w:r>
              <w:rPr>
                <w:rFonts w:asciiTheme="minorHAnsi" w:hAnsiTheme="minorHAnsi" w:cs="Arial"/>
                <w:sz w:val="24"/>
                <w:szCs w:val="24"/>
              </w:rPr>
              <w:t>Changes to the membership table based on feedback in the Sept 2018 ADIG meeting and to bring into line with new assignments.</w:t>
            </w:r>
          </w:p>
        </w:tc>
      </w:tr>
      <w:tr w:rsidR="006523E6" w:rsidRPr="00AE50BA" w14:paraId="5A8F8E46" w14:textId="77777777" w:rsidTr="00F52FBA">
        <w:trPr>
          <w:trHeight w:val="184"/>
        </w:trPr>
        <w:tc>
          <w:tcPr>
            <w:tcW w:w="1047" w:type="dxa"/>
            <w:shd w:val="clear" w:color="auto" w:fill="auto"/>
          </w:tcPr>
          <w:p w14:paraId="0DDEF2A4" w14:textId="5051F9A2" w:rsidR="006523E6" w:rsidRDefault="006523E6" w:rsidP="00F52FBA">
            <w:pPr>
              <w:spacing w:before="60"/>
              <w:rPr>
                <w:rFonts w:asciiTheme="minorHAnsi" w:hAnsiTheme="minorHAnsi"/>
                <w:sz w:val="24"/>
                <w:szCs w:val="24"/>
              </w:rPr>
            </w:pPr>
            <w:r>
              <w:rPr>
                <w:rFonts w:asciiTheme="minorHAnsi" w:hAnsiTheme="minorHAnsi"/>
                <w:sz w:val="24"/>
                <w:szCs w:val="24"/>
              </w:rPr>
              <w:t>6</w:t>
            </w:r>
          </w:p>
        </w:tc>
        <w:tc>
          <w:tcPr>
            <w:tcW w:w="1920" w:type="dxa"/>
            <w:shd w:val="clear" w:color="auto" w:fill="auto"/>
          </w:tcPr>
          <w:p w14:paraId="3D0F3BEB" w14:textId="1EC66582" w:rsidR="006523E6" w:rsidRDefault="006523E6" w:rsidP="00F52FBA">
            <w:pPr>
              <w:spacing w:before="60"/>
              <w:rPr>
                <w:rFonts w:asciiTheme="minorHAnsi" w:hAnsiTheme="minorHAnsi"/>
                <w:sz w:val="24"/>
                <w:szCs w:val="24"/>
              </w:rPr>
            </w:pPr>
            <w:r>
              <w:rPr>
                <w:rFonts w:asciiTheme="minorHAnsi" w:hAnsiTheme="minorHAnsi"/>
                <w:sz w:val="24"/>
                <w:szCs w:val="24"/>
              </w:rPr>
              <w:t>Changes approved in Nov 2018</w:t>
            </w:r>
          </w:p>
        </w:tc>
        <w:tc>
          <w:tcPr>
            <w:tcW w:w="1680" w:type="dxa"/>
            <w:shd w:val="clear" w:color="auto" w:fill="auto"/>
          </w:tcPr>
          <w:p w14:paraId="0C7A8502" w14:textId="77777777" w:rsidR="006523E6" w:rsidRDefault="006523E6" w:rsidP="00F52FBA">
            <w:pPr>
              <w:spacing w:before="60"/>
              <w:rPr>
                <w:rFonts w:asciiTheme="minorHAnsi" w:hAnsiTheme="minorHAnsi"/>
                <w:sz w:val="24"/>
                <w:szCs w:val="24"/>
              </w:rPr>
            </w:pPr>
          </w:p>
        </w:tc>
        <w:tc>
          <w:tcPr>
            <w:tcW w:w="4560" w:type="dxa"/>
            <w:shd w:val="clear" w:color="auto" w:fill="auto"/>
          </w:tcPr>
          <w:p w14:paraId="534D6103" w14:textId="77777777" w:rsidR="006523E6" w:rsidRDefault="006523E6" w:rsidP="00917BBB">
            <w:pPr>
              <w:spacing w:line="220" w:lineRule="exact"/>
              <w:rPr>
                <w:rFonts w:asciiTheme="minorHAnsi" w:hAnsiTheme="minorHAnsi" w:cs="Arial"/>
                <w:sz w:val="24"/>
                <w:szCs w:val="24"/>
              </w:rPr>
            </w:pPr>
          </w:p>
        </w:tc>
      </w:tr>
      <w:tr w:rsidR="00206C5B" w:rsidRPr="00AE50BA" w14:paraId="584A0663" w14:textId="77777777" w:rsidTr="00F52FBA">
        <w:trPr>
          <w:trHeight w:val="184"/>
        </w:trPr>
        <w:tc>
          <w:tcPr>
            <w:tcW w:w="1047" w:type="dxa"/>
            <w:shd w:val="clear" w:color="auto" w:fill="auto"/>
          </w:tcPr>
          <w:p w14:paraId="0BDD1C53" w14:textId="2AE3FB7A" w:rsidR="00206C5B" w:rsidRDefault="00206C5B" w:rsidP="00F52FBA">
            <w:pPr>
              <w:spacing w:before="60"/>
              <w:rPr>
                <w:rFonts w:asciiTheme="minorHAnsi" w:hAnsiTheme="minorHAnsi"/>
                <w:sz w:val="24"/>
                <w:szCs w:val="24"/>
              </w:rPr>
            </w:pPr>
            <w:r>
              <w:rPr>
                <w:rFonts w:asciiTheme="minorHAnsi" w:hAnsiTheme="minorHAnsi"/>
                <w:sz w:val="24"/>
                <w:szCs w:val="24"/>
              </w:rPr>
              <w:t>7</w:t>
            </w:r>
          </w:p>
        </w:tc>
        <w:tc>
          <w:tcPr>
            <w:tcW w:w="1920" w:type="dxa"/>
            <w:shd w:val="clear" w:color="auto" w:fill="auto"/>
          </w:tcPr>
          <w:p w14:paraId="3C944B6F" w14:textId="0DE8CBE0" w:rsidR="00206C5B" w:rsidRDefault="00206C5B" w:rsidP="00F52FBA">
            <w:pPr>
              <w:spacing w:before="60"/>
              <w:rPr>
                <w:rFonts w:asciiTheme="minorHAnsi" w:hAnsiTheme="minorHAnsi"/>
                <w:sz w:val="24"/>
                <w:szCs w:val="24"/>
              </w:rPr>
            </w:pPr>
            <w:r>
              <w:rPr>
                <w:rFonts w:asciiTheme="minorHAnsi" w:hAnsiTheme="minorHAnsi"/>
                <w:sz w:val="24"/>
                <w:szCs w:val="24"/>
              </w:rPr>
              <w:t>Changes approved by OMG in May 2022</w:t>
            </w:r>
          </w:p>
        </w:tc>
        <w:tc>
          <w:tcPr>
            <w:tcW w:w="1680" w:type="dxa"/>
            <w:shd w:val="clear" w:color="auto" w:fill="auto"/>
          </w:tcPr>
          <w:p w14:paraId="201EAC68" w14:textId="77777777" w:rsidR="00206C5B" w:rsidRDefault="00206C5B" w:rsidP="00F52FBA">
            <w:pPr>
              <w:spacing w:before="60"/>
              <w:rPr>
                <w:rFonts w:asciiTheme="minorHAnsi" w:hAnsiTheme="minorHAnsi"/>
                <w:sz w:val="24"/>
                <w:szCs w:val="24"/>
              </w:rPr>
            </w:pPr>
          </w:p>
        </w:tc>
        <w:tc>
          <w:tcPr>
            <w:tcW w:w="4560" w:type="dxa"/>
            <w:shd w:val="clear" w:color="auto" w:fill="auto"/>
          </w:tcPr>
          <w:p w14:paraId="2534CA20" w14:textId="1D9922C0" w:rsidR="00206C5B" w:rsidRDefault="00206C5B" w:rsidP="00206C5B">
            <w:pPr>
              <w:pStyle w:val="ListParagraph"/>
              <w:numPr>
                <w:ilvl w:val="0"/>
                <w:numId w:val="6"/>
              </w:numPr>
              <w:spacing w:line="220" w:lineRule="exact"/>
              <w:rPr>
                <w:rFonts w:cs="Arial"/>
                <w:sz w:val="24"/>
                <w:szCs w:val="24"/>
              </w:rPr>
            </w:pPr>
            <w:r w:rsidRPr="00206C5B">
              <w:rPr>
                <w:rFonts w:cs="Arial"/>
                <w:sz w:val="24"/>
                <w:szCs w:val="24"/>
              </w:rPr>
              <w:t>Update to assignment co-ordinators positions (as there are now two assignment coordinators per assignment)</w:t>
            </w:r>
          </w:p>
          <w:p w14:paraId="16D6E74F" w14:textId="0383B90B" w:rsidR="00206C5B" w:rsidRDefault="00206C5B" w:rsidP="00206C5B">
            <w:pPr>
              <w:pStyle w:val="ListParagraph"/>
              <w:numPr>
                <w:ilvl w:val="0"/>
                <w:numId w:val="6"/>
              </w:numPr>
              <w:spacing w:line="220" w:lineRule="exact"/>
              <w:rPr>
                <w:rFonts w:cs="Arial"/>
                <w:sz w:val="24"/>
                <w:szCs w:val="24"/>
              </w:rPr>
            </w:pPr>
            <w:r>
              <w:rPr>
                <w:rFonts w:cs="Arial"/>
                <w:sz w:val="24"/>
                <w:szCs w:val="24"/>
              </w:rPr>
              <w:t>Update to when trainee re positions are reviewed as one year was not felt to be long enough to two years</w:t>
            </w:r>
          </w:p>
          <w:p w14:paraId="29CB44CD" w14:textId="41C14050" w:rsidR="00206C5B" w:rsidRDefault="00206C5B" w:rsidP="00206C5B">
            <w:pPr>
              <w:pStyle w:val="ListParagraph"/>
              <w:numPr>
                <w:ilvl w:val="0"/>
                <w:numId w:val="6"/>
              </w:numPr>
              <w:spacing w:line="220" w:lineRule="exact"/>
              <w:rPr>
                <w:rFonts w:cs="Arial"/>
                <w:sz w:val="24"/>
                <w:szCs w:val="24"/>
              </w:rPr>
            </w:pPr>
            <w:r>
              <w:rPr>
                <w:rFonts w:cs="Arial"/>
                <w:sz w:val="24"/>
                <w:szCs w:val="24"/>
              </w:rPr>
              <w:t>Changes to ADIG chair appointment – this is now decided by the programme directors as part of workload management</w:t>
            </w:r>
          </w:p>
          <w:p w14:paraId="2DCD05D2" w14:textId="1B9C4670" w:rsidR="00206C5B" w:rsidRDefault="00206C5B" w:rsidP="00206C5B">
            <w:pPr>
              <w:pStyle w:val="ListParagraph"/>
              <w:numPr>
                <w:ilvl w:val="0"/>
                <w:numId w:val="6"/>
              </w:numPr>
              <w:spacing w:line="220" w:lineRule="exact"/>
              <w:rPr>
                <w:rFonts w:cs="Arial"/>
                <w:sz w:val="24"/>
                <w:szCs w:val="24"/>
              </w:rPr>
            </w:pPr>
            <w:r>
              <w:rPr>
                <w:rFonts w:cs="Arial"/>
                <w:sz w:val="24"/>
                <w:szCs w:val="24"/>
              </w:rPr>
              <w:t>Caveat added as to how long LUPIN, trainee and marker reps can attend for</w:t>
            </w:r>
          </w:p>
          <w:p w14:paraId="5546F913" w14:textId="3020E452" w:rsidR="00963CFC" w:rsidRDefault="00963CFC" w:rsidP="00206C5B">
            <w:pPr>
              <w:pStyle w:val="ListParagraph"/>
              <w:numPr>
                <w:ilvl w:val="0"/>
                <w:numId w:val="6"/>
              </w:numPr>
              <w:spacing w:line="220" w:lineRule="exact"/>
              <w:rPr>
                <w:rFonts w:cs="Arial"/>
                <w:sz w:val="24"/>
                <w:szCs w:val="24"/>
              </w:rPr>
            </w:pPr>
            <w:r>
              <w:rPr>
                <w:rFonts w:cs="Arial"/>
                <w:sz w:val="24"/>
                <w:szCs w:val="24"/>
              </w:rPr>
              <w:t>Change to representation for the assignments in order to be quorate based on now being two assignment coordinators per assignment</w:t>
            </w:r>
          </w:p>
          <w:p w14:paraId="78E3FDEB" w14:textId="1D5C856B" w:rsidR="00963CFC" w:rsidRPr="00206C5B" w:rsidRDefault="00963CFC" w:rsidP="00206C5B">
            <w:pPr>
              <w:pStyle w:val="ListParagraph"/>
              <w:numPr>
                <w:ilvl w:val="0"/>
                <w:numId w:val="6"/>
              </w:numPr>
              <w:spacing w:line="220" w:lineRule="exact"/>
              <w:rPr>
                <w:rFonts w:cs="Arial"/>
                <w:sz w:val="24"/>
                <w:szCs w:val="24"/>
              </w:rPr>
            </w:pPr>
            <w:r>
              <w:rPr>
                <w:rFonts w:cs="Arial"/>
                <w:sz w:val="24"/>
                <w:szCs w:val="24"/>
              </w:rPr>
              <w:t>Items relating to review of the ADIG are to be reviewed annually in the March meeting.</w:t>
            </w:r>
          </w:p>
          <w:p w14:paraId="53C8C568" w14:textId="02CA47E5" w:rsidR="00206C5B" w:rsidRDefault="00206C5B" w:rsidP="00917BBB">
            <w:pPr>
              <w:spacing w:line="220" w:lineRule="exact"/>
              <w:rPr>
                <w:rFonts w:asciiTheme="minorHAnsi" w:hAnsiTheme="minorHAnsi" w:cs="Arial"/>
                <w:sz w:val="24"/>
                <w:szCs w:val="24"/>
              </w:rPr>
            </w:pPr>
          </w:p>
        </w:tc>
      </w:tr>
    </w:tbl>
    <w:p w14:paraId="267DB1A6" w14:textId="77777777" w:rsidR="00F77F0D" w:rsidRPr="00AE50BA" w:rsidRDefault="00F77F0D" w:rsidP="00F77F0D">
      <w:pPr>
        <w:rPr>
          <w:rFonts w:asciiTheme="minorHAnsi" w:hAnsiTheme="minorHAnsi"/>
          <w:sz w:val="24"/>
          <w:szCs w:val="24"/>
        </w:rPr>
      </w:pPr>
    </w:p>
    <w:p w14:paraId="267DB1A7" w14:textId="77777777" w:rsidR="009064C0" w:rsidRDefault="002F36F6"/>
    <w:sectPr w:rsidR="009064C0" w:rsidSect="007F2804">
      <w:footerReference w:type="default" r:id="rId11"/>
      <w:footerReference w:type="first" r:id="rId12"/>
      <w:pgSz w:w="11906" w:h="16838" w:code="9"/>
      <w:pgMar w:top="1418" w:right="1418" w:bottom="1418"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DB1AA" w14:textId="77777777" w:rsidR="007B54F3" w:rsidRDefault="007B54F3">
      <w:pPr>
        <w:spacing w:line="240" w:lineRule="auto"/>
      </w:pPr>
      <w:r>
        <w:separator/>
      </w:r>
    </w:p>
  </w:endnote>
  <w:endnote w:type="continuationSeparator" w:id="0">
    <w:p w14:paraId="267DB1AB" w14:textId="77777777" w:rsidR="007B54F3" w:rsidRDefault="007B5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B1AC" w14:textId="7C5B4FEA" w:rsidR="00670806" w:rsidRPr="00507920" w:rsidRDefault="00963CFC" w:rsidP="00963CFC">
    <w:pPr>
      <w:spacing w:line="240" w:lineRule="auto"/>
      <w:jc w:val="right"/>
      <w:rPr>
        <w:sz w:val="16"/>
        <w:szCs w:val="16"/>
      </w:rPr>
    </w:pPr>
    <w:r>
      <w:rPr>
        <w:sz w:val="16"/>
        <w:szCs w:val="16"/>
      </w:rPr>
      <w:t>Ver 7 25-7-2022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B1AD" w14:textId="77777777" w:rsidR="00670806" w:rsidRDefault="00F77F0D">
    <w:pPr>
      <w:pStyle w:val="Footer"/>
      <w:pBdr>
        <w:top w:val="single" w:sz="2" w:space="1" w:color="auto"/>
      </w:pBdr>
      <w:rPr>
        <w:sz w:val="10"/>
      </w:rPr>
    </w:pPr>
    <w:r>
      <w:rPr>
        <w:lang w:val="en-GB" w:eastAsia="en-GB"/>
      </w:rPr>
      <mc:AlternateContent>
        <mc:Choice Requires="wps">
          <w:drawing>
            <wp:anchor distT="0" distB="0" distL="114300" distR="114300" simplePos="0" relativeHeight="251659264" behindDoc="0" locked="0" layoutInCell="0" allowOverlap="1" wp14:anchorId="267DB1B0" wp14:editId="267DB1B1">
              <wp:simplePos x="0" y="0"/>
              <wp:positionH relativeFrom="page">
                <wp:posOffset>2315210</wp:posOffset>
              </wp:positionH>
              <wp:positionV relativeFrom="page">
                <wp:posOffset>9559290</wp:posOffset>
              </wp:positionV>
              <wp:extent cx="4658995" cy="632460"/>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B1B4" w14:textId="77777777" w:rsidR="00670806" w:rsidRDefault="00824395">
                          <w:pPr>
                            <w:pStyle w:val="Footer"/>
                            <w:tabs>
                              <w:tab w:val="clear" w:pos="7711"/>
                              <w:tab w:val="right" w:pos="7144"/>
                            </w:tabs>
                            <w:rPr>
                              <w:rStyle w:val="PageNumber"/>
                            </w:rPr>
                          </w:pPr>
                          <w:r>
                            <w:t>Report Title</w:t>
                          </w:r>
                          <w: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p>
                        <w:p w14:paraId="267DB1B5" w14:textId="77777777" w:rsidR="00670806" w:rsidRDefault="00824395">
                          <w:pPr>
                            <w:pStyle w:val="Footer"/>
                            <w:rPr>
                              <w:rStyle w:val="PageNumber"/>
                            </w:rPr>
                          </w:pPr>
                          <w:r>
                            <w:rPr>
                              <w:rStyle w:val="PageNumber"/>
                            </w:rPr>
                            <w:t xml:space="preserve">Prepared by: </w:t>
                          </w:r>
                        </w:p>
                        <w:p w14:paraId="267DB1B6" w14:textId="774E5342" w:rsidR="00670806" w:rsidRDefault="00824395">
                          <w:pPr>
                            <w:pStyle w:val="Footer"/>
                          </w:pPr>
                          <w:r>
                            <w:rPr>
                              <w:rStyle w:val="PageNumber"/>
                            </w:rPr>
                            <w:fldChar w:fldCharType="begin"/>
                          </w:r>
                          <w:r>
                            <w:rPr>
                              <w:rStyle w:val="PageNumber"/>
                            </w:rPr>
                            <w:instrText xml:space="preserve"> TIME \@ "dddd, MMMM dd, yyyy" </w:instrText>
                          </w:r>
                          <w:r>
                            <w:rPr>
                              <w:rStyle w:val="PageNumber"/>
                            </w:rPr>
                            <w:fldChar w:fldCharType="separate"/>
                          </w:r>
                          <w:r w:rsidR="00206C5B">
                            <w:rPr>
                              <w:rStyle w:val="PageNumber"/>
                            </w:rPr>
                            <w:t>Sunday, July 24, 2022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DB1B0" id="_x0000_t202" coordsize="21600,21600" o:spt="202" path="m,l,21600r21600,l21600,xe">
              <v:stroke joinstyle="miter"/>
              <v:path gradientshapeok="t" o:connecttype="rect"/>
            </v:shapetype>
            <v:shape id="Text Box 7" o:spid="_x0000_s1026" type="#_x0000_t202" style="position:absolute;margin-left:182.3pt;margin-top:752.7pt;width:366.85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jewIAAP8E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" o:allowincell="f" stroked="f">
              <v:textbox inset="0,0,0,0">
                <w:txbxContent>
                  <w:p w14:paraId="267DB1B4" w14:textId="77777777" w:rsidR="00670806" w:rsidRDefault="00824395">
                    <w:pPr>
                      <w:pStyle w:val="Footer"/>
                      <w:tabs>
                        <w:tab w:val="clear" w:pos="7711"/>
                        <w:tab w:val="right" w:pos="7144"/>
                      </w:tabs>
                      <w:rPr>
                        <w:rStyle w:val="PageNumber"/>
                      </w:rPr>
                    </w:pPr>
                    <w:r>
                      <w:t>Report Title</w:t>
                    </w:r>
                    <w: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p>
                  <w:p w14:paraId="267DB1B5" w14:textId="77777777" w:rsidR="00670806" w:rsidRDefault="00824395">
                    <w:pPr>
                      <w:pStyle w:val="Footer"/>
                      <w:rPr>
                        <w:rStyle w:val="PageNumber"/>
                      </w:rPr>
                    </w:pPr>
                    <w:r>
                      <w:rPr>
                        <w:rStyle w:val="PageNumber"/>
                      </w:rPr>
                      <w:t xml:space="preserve">Prepared by: </w:t>
                    </w:r>
                  </w:p>
                  <w:p w14:paraId="267DB1B6" w14:textId="774E5342" w:rsidR="00670806" w:rsidRDefault="00824395">
                    <w:pPr>
                      <w:pStyle w:val="Footer"/>
                    </w:pPr>
                    <w:r>
                      <w:rPr>
                        <w:rStyle w:val="PageNumber"/>
                      </w:rPr>
                      <w:fldChar w:fldCharType="begin"/>
                    </w:r>
                    <w:r>
                      <w:rPr>
                        <w:rStyle w:val="PageNumber"/>
                      </w:rPr>
                      <w:instrText xml:space="preserve"> TIME \@ "dddd, MMMM dd, yyyy" </w:instrText>
                    </w:r>
                    <w:r>
                      <w:rPr>
                        <w:rStyle w:val="PageNumber"/>
                      </w:rPr>
                      <w:fldChar w:fldCharType="separate"/>
                    </w:r>
                    <w:r w:rsidR="00206C5B">
                      <w:rPr>
                        <w:rStyle w:val="PageNumber"/>
                      </w:rPr>
                      <w:t>Sunday, July 24, 2022</w:t>
                    </w:r>
                    <w:r>
                      <w:rPr>
                        <w:rStyle w:val="PageNumber"/>
                      </w:rPr>
                      <w:fldChar w:fldCharType="end"/>
                    </w:r>
                  </w:p>
                </w:txbxContent>
              </v:textbox>
              <w10:wrap anchorx="page" anchory="page"/>
            </v:shape>
          </w:pict>
        </mc:Fallback>
      </mc:AlternateContent>
    </w:r>
  </w:p>
  <w:p w14:paraId="267DB1AE" w14:textId="77777777" w:rsidR="00670806" w:rsidRDefault="00824395">
    <w:pPr>
      <w:pStyle w:val="Footer"/>
    </w:pPr>
    <w:r>
      <w:rPr>
        <w:rStyle w:val="PageNumber"/>
      </w:rPr>
      <w:t xml:space="preserve"> </w:t>
    </w:r>
    <w:r w:rsidR="00F77F0D">
      <w:rPr>
        <w:lang w:val="en-GB" w:eastAsia="en-GB"/>
      </w:rPr>
      <w:drawing>
        <wp:inline distT="0" distB="0" distL="0" distR="0" wp14:anchorId="267DB1B2" wp14:editId="267DB1B3">
          <wp:extent cx="12954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267DB1AF" w14:textId="77777777" w:rsidR="00670806" w:rsidRDefault="002F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DB1A8" w14:textId="77777777" w:rsidR="007B54F3" w:rsidRDefault="007B54F3">
      <w:pPr>
        <w:spacing w:line="240" w:lineRule="auto"/>
      </w:pPr>
      <w:r>
        <w:separator/>
      </w:r>
    </w:p>
  </w:footnote>
  <w:footnote w:type="continuationSeparator" w:id="0">
    <w:p w14:paraId="267DB1A9" w14:textId="77777777" w:rsidR="007B54F3" w:rsidRDefault="007B54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BEF"/>
    <w:multiLevelType w:val="hybridMultilevel"/>
    <w:tmpl w:val="F8E4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35B34173"/>
    <w:multiLevelType w:val="hybridMultilevel"/>
    <w:tmpl w:val="4C5A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04CDA"/>
    <w:multiLevelType w:val="hybridMultilevel"/>
    <w:tmpl w:val="2A0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3A70D6"/>
    <w:multiLevelType w:val="hybridMultilevel"/>
    <w:tmpl w:val="1F8EC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0D"/>
    <w:rsid w:val="00081BA9"/>
    <w:rsid w:val="00096234"/>
    <w:rsid w:val="000A2F61"/>
    <w:rsid w:val="00202DAF"/>
    <w:rsid w:val="00206C5B"/>
    <w:rsid w:val="00231BB2"/>
    <w:rsid w:val="002A0955"/>
    <w:rsid w:val="002F36F6"/>
    <w:rsid w:val="003A0F12"/>
    <w:rsid w:val="003A46D4"/>
    <w:rsid w:val="00427282"/>
    <w:rsid w:val="00482A72"/>
    <w:rsid w:val="00487554"/>
    <w:rsid w:val="004F0BBF"/>
    <w:rsid w:val="00522BE8"/>
    <w:rsid w:val="00557AF3"/>
    <w:rsid w:val="005617BC"/>
    <w:rsid w:val="005B08FE"/>
    <w:rsid w:val="005C3582"/>
    <w:rsid w:val="006523E6"/>
    <w:rsid w:val="006525C3"/>
    <w:rsid w:val="006A52E6"/>
    <w:rsid w:val="007551C1"/>
    <w:rsid w:val="007A6A94"/>
    <w:rsid w:val="007B54F3"/>
    <w:rsid w:val="00824395"/>
    <w:rsid w:val="00917BBB"/>
    <w:rsid w:val="00941F80"/>
    <w:rsid w:val="009429FF"/>
    <w:rsid w:val="009504F5"/>
    <w:rsid w:val="00954EA2"/>
    <w:rsid w:val="00963CFC"/>
    <w:rsid w:val="009D604B"/>
    <w:rsid w:val="00A844FF"/>
    <w:rsid w:val="00AA7CC7"/>
    <w:rsid w:val="00B05B92"/>
    <w:rsid w:val="00B2616F"/>
    <w:rsid w:val="00B76756"/>
    <w:rsid w:val="00C92638"/>
    <w:rsid w:val="00C957DE"/>
    <w:rsid w:val="00CA3193"/>
    <w:rsid w:val="00D35B4C"/>
    <w:rsid w:val="00E01A00"/>
    <w:rsid w:val="00E26E81"/>
    <w:rsid w:val="00EF3E9C"/>
    <w:rsid w:val="00F4763C"/>
    <w:rsid w:val="00F57EAD"/>
    <w:rsid w:val="00F6221E"/>
    <w:rsid w:val="00F7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DB0E6"/>
  <w15:docId w15:val="{86D22FC6-36B1-40F5-9E44-3ACB7FF8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0D"/>
    <w:pPr>
      <w:spacing w:after="0" w:line="280" w:lineRule="exact"/>
    </w:pPr>
    <w:rPr>
      <w:rFonts w:ascii="Arial" w:eastAsia="Times New Roman" w:hAnsi="Arial" w:cs="Times New Roman"/>
      <w:sz w:val="20"/>
      <w:szCs w:val="20"/>
      <w:lang w:val="en-AU"/>
    </w:rPr>
  </w:style>
  <w:style w:type="paragraph" w:styleId="Heading1">
    <w:name w:val="heading 1"/>
    <w:basedOn w:val="Normal"/>
    <w:next w:val="Normal"/>
    <w:link w:val="Heading1Char"/>
    <w:qFormat/>
    <w:rsid w:val="00F77F0D"/>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rsid w:val="00F77F0D"/>
    <w:pPr>
      <w:tabs>
        <w:tab w:val="clear" w:pos="397"/>
      </w:tabs>
      <w:spacing w:before="240" w:after="60"/>
      <w:ind w:firstLine="397"/>
      <w:outlineLvl w:val="1"/>
    </w:pPr>
  </w:style>
  <w:style w:type="paragraph" w:styleId="Heading3">
    <w:name w:val="heading 3"/>
    <w:basedOn w:val="Heading2"/>
    <w:next w:val="Normal"/>
    <w:link w:val="Heading3Char"/>
    <w:qFormat/>
    <w:rsid w:val="00F77F0D"/>
    <w:pPr>
      <w:ind w:firstLine="0"/>
      <w:outlineLvl w:val="2"/>
    </w:pPr>
  </w:style>
  <w:style w:type="paragraph" w:styleId="Heading4">
    <w:name w:val="heading 4"/>
    <w:basedOn w:val="Heading1"/>
    <w:next w:val="Normal"/>
    <w:link w:val="Heading4Char"/>
    <w:qFormat/>
    <w:rsid w:val="00F77F0D"/>
    <w:pPr>
      <w:spacing w:before="18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F0D"/>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rsid w:val="00F77F0D"/>
    <w:rPr>
      <w:rFonts w:ascii="Arial" w:eastAsia="Times New Roman" w:hAnsi="Arial" w:cs="Times New Roman"/>
      <w:b/>
      <w:kern w:val="28"/>
      <w:sz w:val="20"/>
      <w:szCs w:val="20"/>
      <w:lang w:val="en-AU"/>
    </w:rPr>
  </w:style>
  <w:style w:type="character" w:customStyle="1" w:styleId="Heading3Char">
    <w:name w:val="Heading 3 Char"/>
    <w:basedOn w:val="DefaultParagraphFont"/>
    <w:link w:val="Heading3"/>
    <w:rsid w:val="00F77F0D"/>
    <w:rPr>
      <w:rFonts w:ascii="Arial" w:eastAsia="Times New Roman" w:hAnsi="Arial" w:cs="Times New Roman"/>
      <w:b/>
      <w:kern w:val="28"/>
      <w:sz w:val="20"/>
      <w:szCs w:val="20"/>
      <w:lang w:val="en-AU"/>
    </w:rPr>
  </w:style>
  <w:style w:type="character" w:customStyle="1" w:styleId="Heading4Char">
    <w:name w:val="Heading 4 Char"/>
    <w:basedOn w:val="DefaultParagraphFont"/>
    <w:link w:val="Heading4"/>
    <w:rsid w:val="00F77F0D"/>
    <w:rPr>
      <w:rFonts w:ascii="Arial" w:eastAsia="Times New Roman" w:hAnsi="Arial" w:cs="Times New Roman"/>
      <w:b/>
      <w:kern w:val="28"/>
      <w:sz w:val="20"/>
      <w:szCs w:val="20"/>
      <w:lang w:val="en-AU"/>
    </w:rPr>
  </w:style>
  <w:style w:type="paragraph" w:styleId="Header">
    <w:name w:val="header"/>
    <w:basedOn w:val="Normal"/>
    <w:link w:val="HeaderChar"/>
    <w:rsid w:val="00F77F0D"/>
    <w:pPr>
      <w:tabs>
        <w:tab w:val="center" w:pos="4153"/>
        <w:tab w:val="right" w:pos="8306"/>
      </w:tabs>
    </w:pPr>
    <w:rPr>
      <w:b/>
      <w:sz w:val="24"/>
    </w:rPr>
  </w:style>
  <w:style w:type="character" w:customStyle="1" w:styleId="HeaderChar">
    <w:name w:val="Header Char"/>
    <w:basedOn w:val="DefaultParagraphFont"/>
    <w:link w:val="Header"/>
    <w:rsid w:val="00F77F0D"/>
    <w:rPr>
      <w:rFonts w:ascii="Arial" w:eastAsia="Times New Roman" w:hAnsi="Arial" w:cs="Times New Roman"/>
      <w:b/>
      <w:sz w:val="24"/>
      <w:szCs w:val="20"/>
      <w:lang w:val="en-AU"/>
    </w:rPr>
  </w:style>
  <w:style w:type="paragraph" w:styleId="Footer">
    <w:name w:val="footer"/>
    <w:link w:val="FooterChar"/>
    <w:rsid w:val="00F77F0D"/>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rsid w:val="00F77F0D"/>
    <w:rPr>
      <w:rFonts w:ascii="Arial" w:eastAsia="Times New Roman" w:hAnsi="Arial" w:cs="Times New Roman"/>
      <w:noProof/>
      <w:sz w:val="16"/>
      <w:szCs w:val="20"/>
      <w:lang w:val="en-US"/>
    </w:rPr>
  </w:style>
  <w:style w:type="character" w:styleId="PageNumber">
    <w:name w:val="page number"/>
    <w:basedOn w:val="DefaultParagraphFont"/>
    <w:rsid w:val="00F77F0D"/>
  </w:style>
  <w:style w:type="paragraph" w:styleId="TOC1">
    <w:name w:val="toc 1"/>
    <w:basedOn w:val="Normal"/>
    <w:next w:val="Normal"/>
    <w:uiPriority w:val="39"/>
    <w:rsid w:val="00F77F0D"/>
    <w:pPr>
      <w:tabs>
        <w:tab w:val="left" w:pos="851"/>
        <w:tab w:val="left" w:leader="underscore" w:pos="9185"/>
      </w:tabs>
      <w:spacing w:before="240"/>
      <w:ind w:left="567"/>
    </w:pPr>
    <w:rPr>
      <w:b/>
    </w:rPr>
  </w:style>
  <w:style w:type="paragraph" w:styleId="TOC2">
    <w:name w:val="toc 2"/>
    <w:basedOn w:val="Normal"/>
    <w:next w:val="Normal"/>
    <w:uiPriority w:val="39"/>
    <w:rsid w:val="00F77F0D"/>
    <w:pPr>
      <w:tabs>
        <w:tab w:val="left" w:pos="1304"/>
        <w:tab w:val="left" w:leader="underscore" w:pos="9185"/>
      </w:tabs>
      <w:ind w:left="1276" w:hanging="425"/>
    </w:pPr>
  </w:style>
  <w:style w:type="character" w:styleId="Hyperlink">
    <w:name w:val="Hyperlink"/>
    <w:uiPriority w:val="99"/>
    <w:rsid w:val="00F77F0D"/>
    <w:rPr>
      <w:color w:val="0000FF"/>
      <w:u w:val="single"/>
    </w:rPr>
  </w:style>
  <w:style w:type="paragraph" w:customStyle="1" w:styleId="normalindent3">
    <w:name w:val="normal indent3"/>
    <w:basedOn w:val="Normal"/>
    <w:rsid w:val="00F77F0D"/>
    <w:pPr>
      <w:tabs>
        <w:tab w:val="left" w:pos="1418"/>
      </w:tabs>
      <w:ind w:left="1531"/>
    </w:pPr>
  </w:style>
  <w:style w:type="paragraph" w:customStyle="1" w:styleId="Tofromdetails">
    <w:name w:val="To/from details"/>
    <w:rsid w:val="00F77F0D"/>
    <w:pPr>
      <w:widowControl w:val="0"/>
      <w:suppressAutoHyphens/>
      <w:spacing w:after="0" w:line="240" w:lineRule="auto"/>
    </w:pPr>
    <w:rPr>
      <w:rFonts w:ascii="Arial Narrow" w:eastAsia="Times New Roman" w:hAnsi="Arial Narrow" w:cs="Times New Roman"/>
      <w:noProof/>
      <w:szCs w:val="20"/>
      <w:lang w:val="en-AU"/>
    </w:rPr>
  </w:style>
  <w:style w:type="paragraph" w:styleId="TOCHeading">
    <w:name w:val="TOC Heading"/>
    <w:basedOn w:val="Heading1"/>
    <w:next w:val="Normal"/>
    <w:uiPriority w:val="39"/>
    <w:semiHidden/>
    <w:unhideWhenUsed/>
    <w:qFormat/>
    <w:rsid w:val="00917BBB"/>
    <w:pPr>
      <w:keepLines/>
      <w:tabs>
        <w:tab w:val="clear" w:pos="397"/>
        <w:tab w:val="clear" w:pos="851"/>
        <w:tab w:val="clear" w:pos="1531"/>
        <w:tab w:val="clear" w:pos="2268"/>
      </w:tabs>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rsid w:val="00917BBB"/>
    <w:pPr>
      <w:spacing w:after="100"/>
      <w:ind w:left="400"/>
    </w:pPr>
  </w:style>
  <w:style w:type="paragraph" w:styleId="BalloonText">
    <w:name w:val="Balloon Text"/>
    <w:basedOn w:val="Normal"/>
    <w:link w:val="BalloonTextChar"/>
    <w:uiPriority w:val="99"/>
    <w:semiHidden/>
    <w:unhideWhenUsed/>
    <w:rsid w:val="00917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BB"/>
    <w:rPr>
      <w:rFonts w:ascii="Tahoma" w:eastAsia="Times New Roman" w:hAnsi="Tahoma" w:cs="Tahoma"/>
      <w:sz w:val="16"/>
      <w:szCs w:val="16"/>
      <w:lang w:val="en-AU"/>
    </w:rPr>
  </w:style>
  <w:style w:type="paragraph" w:styleId="ListParagraph">
    <w:name w:val="List Paragraph"/>
    <w:basedOn w:val="Normal"/>
    <w:uiPriority w:val="34"/>
    <w:qFormat/>
    <w:rsid w:val="005B08FE"/>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954EA2"/>
    <w:rPr>
      <w:sz w:val="16"/>
      <w:szCs w:val="16"/>
    </w:rPr>
  </w:style>
  <w:style w:type="paragraph" w:styleId="CommentText">
    <w:name w:val="annotation text"/>
    <w:basedOn w:val="Normal"/>
    <w:link w:val="CommentTextChar"/>
    <w:uiPriority w:val="99"/>
    <w:semiHidden/>
    <w:unhideWhenUsed/>
    <w:rsid w:val="00954EA2"/>
    <w:pPr>
      <w:spacing w:line="240" w:lineRule="auto"/>
    </w:pPr>
  </w:style>
  <w:style w:type="character" w:customStyle="1" w:styleId="CommentTextChar">
    <w:name w:val="Comment Text Char"/>
    <w:basedOn w:val="DefaultParagraphFont"/>
    <w:link w:val="CommentText"/>
    <w:uiPriority w:val="99"/>
    <w:semiHidden/>
    <w:rsid w:val="00954EA2"/>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54EA2"/>
    <w:rPr>
      <w:b/>
      <w:bCs/>
    </w:rPr>
  </w:style>
  <w:style w:type="character" w:customStyle="1" w:styleId="CommentSubjectChar">
    <w:name w:val="Comment Subject Char"/>
    <w:basedOn w:val="CommentTextChar"/>
    <w:link w:val="CommentSubject"/>
    <w:uiPriority w:val="99"/>
    <w:semiHidden/>
    <w:rsid w:val="00954EA2"/>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3" ma:contentTypeDescription="Create a new document." ma:contentTypeScope="" ma:versionID="bc5a89ae6ccde0a57d827f333f6043ff">
  <xsd:schema xmlns:xsd="http://www.w3.org/2001/XMLSchema" xmlns:xs="http://www.w3.org/2001/XMLSchema" xmlns:p="http://schemas.microsoft.com/office/2006/metadata/properties" xmlns:ns3="b1e836fc-21f0-4f9b-94e4-6040cace78be" xmlns:ns4="b29efe7f-430a-4c1e-806c-9f3391d43849" targetNamespace="http://schemas.microsoft.com/office/2006/metadata/properties" ma:root="true" ma:fieldsID="0f610c6eea3638be47fb809f3667a4f8" ns3:_="" ns4:_="">
    <xsd:import namespace="b1e836fc-21f0-4f9b-94e4-6040cace78be"/>
    <xsd:import namespace="b29efe7f-430a-4c1e-806c-9f3391d438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F3DD-7811-4FF8-BA6E-CD4E6465D732}">
  <ds:schemaRefs>
    <ds:schemaRef ds:uri="http://purl.org/dc/terms/"/>
    <ds:schemaRef ds:uri="b1e836fc-21f0-4f9b-94e4-6040cace78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29efe7f-430a-4c1e-806c-9f3391d43849"/>
    <ds:schemaRef ds:uri="http://www.w3.org/XML/1998/namespace"/>
    <ds:schemaRef ds:uri="http://purl.org/dc/dcmitype/"/>
  </ds:schemaRefs>
</ds:datastoreItem>
</file>

<file path=customXml/itemProps2.xml><?xml version="1.0" encoding="utf-8"?>
<ds:datastoreItem xmlns:ds="http://schemas.openxmlformats.org/officeDocument/2006/customXml" ds:itemID="{D2636213-4806-4460-BEC1-A5F5E983FAF2}">
  <ds:schemaRefs>
    <ds:schemaRef ds:uri="http://schemas.microsoft.com/sharepoint/v3/contenttype/forms"/>
  </ds:schemaRefs>
</ds:datastoreItem>
</file>

<file path=customXml/itemProps3.xml><?xml version="1.0" encoding="utf-8"?>
<ds:datastoreItem xmlns:ds="http://schemas.openxmlformats.org/officeDocument/2006/customXml" ds:itemID="{56FFCDEC-2CEF-4782-B95C-9BE923B96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36fc-21f0-4f9b-94e4-6040cace78be"/>
    <ds:schemaRef ds:uri="b29efe7f-430a-4c1e-806c-9f3391d4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1CEAA-43E6-491A-9EA5-4D2FF0ED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Slinger, Richard</dc:creator>
  <cp:lastModifiedBy>Munks, Emma</cp:lastModifiedBy>
  <cp:revision>2</cp:revision>
  <dcterms:created xsi:type="dcterms:W3CDTF">2022-07-24T11:24:00Z</dcterms:created>
  <dcterms:modified xsi:type="dcterms:W3CDTF">2022-07-24T11:24:00Z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